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118" w:rsidRPr="00F31C18" w:rsidRDefault="00015118" w:rsidP="00D63273">
      <w:pPr>
        <w:spacing w:before="60" w:after="60" w:line="240" w:lineRule="exact"/>
        <w:jc w:val="center"/>
        <w:rPr>
          <w:rFonts w:ascii="Tahoma" w:hAnsi="Tahoma" w:cs="Tahoma"/>
          <w:b/>
          <w:sz w:val="22"/>
          <w:szCs w:val="22"/>
        </w:rPr>
      </w:pPr>
      <w:r w:rsidRPr="00F31C18">
        <w:rPr>
          <w:rFonts w:ascii="Tahoma" w:hAnsi="Tahoma" w:cs="Tahoma"/>
          <w:b/>
          <w:sz w:val="22"/>
          <w:szCs w:val="22"/>
        </w:rPr>
        <w:t xml:space="preserve">ΔΕΛΤΙΟ </w:t>
      </w:r>
      <w:r w:rsidR="00EE5886" w:rsidRPr="00F31C18">
        <w:rPr>
          <w:rFonts w:ascii="Tahoma" w:hAnsi="Tahoma" w:cs="Tahoma"/>
          <w:b/>
          <w:sz w:val="22"/>
          <w:szCs w:val="22"/>
        </w:rPr>
        <w:t xml:space="preserve">ΠΑΡΑΚΟΛΟΥΘΗΣΗΣ - </w:t>
      </w:r>
      <w:r w:rsidRPr="00F31C18">
        <w:rPr>
          <w:rFonts w:ascii="Tahoma" w:hAnsi="Tahoma" w:cs="Tahoma"/>
          <w:b/>
          <w:sz w:val="22"/>
          <w:szCs w:val="22"/>
        </w:rPr>
        <w:t>ΑΞΙΟΛΟΓΗΣΗΣ ΕΝΔΙΑΜΕΣΟΥ ΦΟΡΕΑ</w:t>
      </w:r>
    </w:p>
    <w:p w:rsidR="005E076A" w:rsidRPr="00D63273" w:rsidRDefault="005E076A" w:rsidP="00D63273">
      <w:pPr>
        <w:spacing w:before="60" w:after="60" w:line="240" w:lineRule="exact"/>
        <w:rPr>
          <w:rFonts w:ascii="Tahoma" w:hAnsi="Tahoma" w:cs="Tahoma"/>
          <w:bCs/>
          <w:sz w:val="18"/>
          <w:szCs w:val="18"/>
        </w:rPr>
      </w:pPr>
    </w:p>
    <w:tbl>
      <w:tblPr>
        <w:tblStyle w:val="a3"/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629"/>
        <w:gridCol w:w="2126"/>
        <w:gridCol w:w="2126"/>
      </w:tblGrid>
      <w:tr w:rsidR="00550E77" w:rsidRPr="00D63273" w:rsidTr="001A6D53">
        <w:tc>
          <w:tcPr>
            <w:tcW w:w="6629" w:type="dxa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ΕΝΔΙΑΜΕΣΟΣ ΦΟΡΕΑΣ: ……………………</w:t>
            </w:r>
          </w:p>
        </w:tc>
        <w:tc>
          <w:tcPr>
            <w:tcW w:w="2126" w:type="dxa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ΚΩΔ ΕΦ: ………..</w:t>
            </w:r>
          </w:p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Υ.Α. ……………. Ορισμού ΕΦ</w:t>
            </w:r>
          </w:p>
        </w:tc>
      </w:tr>
    </w:tbl>
    <w:p w:rsidR="00550E77" w:rsidRDefault="00550E77" w:rsidP="00B25104">
      <w:pPr>
        <w:spacing w:line="140" w:lineRule="exact"/>
        <w:rPr>
          <w:rFonts w:ascii="Tahoma" w:hAnsi="Tahoma" w:cs="Tahoma"/>
          <w:b/>
          <w:sz w:val="18"/>
          <w:szCs w:val="18"/>
        </w:rPr>
      </w:pP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61"/>
        <w:gridCol w:w="2261"/>
        <w:gridCol w:w="2234"/>
        <w:gridCol w:w="2021"/>
        <w:gridCol w:w="2097"/>
      </w:tblGrid>
      <w:tr w:rsidR="00550E77" w:rsidRPr="00D63273" w:rsidTr="000F5407">
        <w:tc>
          <w:tcPr>
            <w:tcW w:w="10874" w:type="dxa"/>
            <w:gridSpan w:val="5"/>
          </w:tcPr>
          <w:p w:rsidR="00550E77" w:rsidRPr="00F31C18" w:rsidRDefault="00550E77" w:rsidP="00202A15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1C18">
              <w:rPr>
                <w:rFonts w:ascii="Tahoma" w:hAnsi="Tahoma" w:cs="Tahoma"/>
                <w:b/>
                <w:sz w:val="20"/>
                <w:szCs w:val="20"/>
              </w:rPr>
              <w:t xml:space="preserve">ΣΤΟΙΧΕΙΑ </w:t>
            </w:r>
            <w:r w:rsidR="00202A15">
              <w:rPr>
                <w:rFonts w:ascii="Tahoma" w:hAnsi="Tahoma" w:cs="Tahoma"/>
                <w:b/>
                <w:sz w:val="20"/>
                <w:szCs w:val="20"/>
              </w:rPr>
              <w:t xml:space="preserve">ΕΚΧΩΡΗΣΗΣ </w:t>
            </w:r>
          </w:p>
        </w:tc>
      </w:tr>
      <w:tr w:rsidR="00550E77" w:rsidRPr="00D63273" w:rsidTr="000F5407">
        <w:tc>
          <w:tcPr>
            <w:tcW w:w="4522" w:type="dxa"/>
            <w:gridSpan w:val="2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34" w:type="dxa"/>
          </w:tcPr>
          <w:p w:rsidR="00550E77" w:rsidRPr="00D63273" w:rsidRDefault="00550E77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 xml:space="preserve">Συνολική Χρηματοδότηση </w:t>
            </w:r>
          </w:p>
        </w:tc>
        <w:tc>
          <w:tcPr>
            <w:tcW w:w="2021" w:type="dxa"/>
          </w:tcPr>
          <w:p w:rsidR="00550E77" w:rsidRPr="00D63273" w:rsidRDefault="00550E77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Στήριξη της Ένωσης</w:t>
            </w:r>
          </w:p>
        </w:tc>
        <w:tc>
          <w:tcPr>
            <w:tcW w:w="2097" w:type="dxa"/>
          </w:tcPr>
          <w:p w:rsidR="00550E77" w:rsidRPr="00D63273" w:rsidRDefault="00550E77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Εθνική Συμμετοχή</w:t>
            </w:r>
          </w:p>
        </w:tc>
      </w:tr>
      <w:tr w:rsidR="00550E77" w:rsidRPr="00D63273" w:rsidTr="000F5407">
        <w:tc>
          <w:tcPr>
            <w:tcW w:w="4522" w:type="dxa"/>
            <w:gridSpan w:val="2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63273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21" w:type="dxa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:rsidTr="007B7A59">
        <w:tc>
          <w:tcPr>
            <w:tcW w:w="2261" w:type="dxa"/>
            <w:vMerge w:val="restart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63273">
              <w:rPr>
                <w:rFonts w:ascii="Tahoma" w:hAnsi="Tahoma" w:cs="Tahoma"/>
                <w:sz w:val="18"/>
                <w:szCs w:val="18"/>
              </w:rPr>
              <w:t>ΘΕΜΑΤΙΚΟΣ ΣΤΟΧΟΣ</w:t>
            </w:r>
            <w:r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61" w:type="dxa"/>
          </w:tcPr>
          <w:p w:rsidR="00B32546" w:rsidRPr="00160A2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1.1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21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:rsidTr="007B7A59">
        <w:tc>
          <w:tcPr>
            <w:tcW w:w="2261" w:type="dxa"/>
            <w:vMerge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:rsidR="00B32546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1.2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21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:rsidTr="00AB596A">
        <w:tc>
          <w:tcPr>
            <w:tcW w:w="2261" w:type="dxa"/>
            <w:vMerge w:val="restart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63273">
              <w:rPr>
                <w:rFonts w:ascii="Tahoma" w:hAnsi="Tahoma" w:cs="Tahoma"/>
                <w:sz w:val="18"/>
                <w:szCs w:val="18"/>
              </w:rPr>
              <w:t>ΕΠΕΝΔΥΤΙΚΗ ΠΡΟΤΕΡΑΙΟΤΗΤΑ</w:t>
            </w:r>
            <w:r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61" w:type="dxa"/>
          </w:tcPr>
          <w:p w:rsidR="00B32546" w:rsidRPr="000C122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1.1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:rsidR="00B32546" w:rsidRPr="000F5407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2021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:rsidTr="00AB596A">
        <w:tc>
          <w:tcPr>
            <w:tcW w:w="2261" w:type="dxa"/>
            <w:vMerge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:rsidR="00B32546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1.2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:rsidR="00B32546" w:rsidRPr="000F5407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2021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:rsidTr="008B2366">
        <w:tc>
          <w:tcPr>
            <w:tcW w:w="2261" w:type="dxa"/>
            <w:vMerge w:val="restart"/>
          </w:tcPr>
          <w:p w:rsidR="00B2510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63273">
              <w:rPr>
                <w:rFonts w:ascii="Tahoma" w:hAnsi="Tahoma" w:cs="Tahoma"/>
                <w:sz w:val="18"/>
                <w:szCs w:val="18"/>
              </w:rPr>
              <w:t>ΠΕΔΙΑ ΠΑΡΕΜΒΑΣΗΣ</w:t>
            </w:r>
            <w:r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B25104" w:rsidRPr="00B25104" w:rsidRDefault="00B25104" w:rsidP="00B2510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32546" w:rsidRPr="00B25104" w:rsidRDefault="00B32546" w:rsidP="00B2510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:rsidR="00B32546" w:rsidRPr="000C122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1.1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:rsidR="00B32546" w:rsidRPr="000C122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021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:rsidTr="008B2366">
        <w:tc>
          <w:tcPr>
            <w:tcW w:w="2261" w:type="dxa"/>
            <w:vMerge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:rsidR="00B32546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1.2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:rsidR="00B32546" w:rsidRPr="000F5407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21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F0568F" w:rsidRDefault="009D5899" w:rsidP="00291C5A">
      <w:pPr>
        <w:tabs>
          <w:tab w:val="left" w:pos="2261"/>
          <w:tab w:val="left" w:pos="4522"/>
          <w:tab w:val="left" w:pos="6756"/>
          <w:tab w:val="left" w:pos="8777"/>
        </w:tabs>
        <w:spacing w:line="200" w:lineRule="exact"/>
        <w:rPr>
          <w:rFonts w:ascii="Tahoma" w:hAnsi="Tahoma" w:cs="Tahoma"/>
          <w:bCs/>
          <w:sz w:val="18"/>
          <w:szCs w:val="18"/>
        </w:rPr>
      </w:pPr>
      <w:r w:rsidRPr="00D63273">
        <w:rPr>
          <w:rFonts w:ascii="Tahoma" w:hAnsi="Tahoma" w:cs="Tahoma"/>
          <w:b/>
          <w:sz w:val="18"/>
          <w:szCs w:val="18"/>
        </w:rPr>
        <w:tab/>
      </w:r>
    </w:p>
    <w:tbl>
      <w:tblPr>
        <w:tblpPr w:leftFromText="180" w:rightFromText="180" w:vertAnchor="text" w:horzAnchor="margin" w:tblpY="-39"/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2410"/>
        <w:gridCol w:w="8471"/>
      </w:tblGrid>
      <w:tr w:rsidR="001A6D53" w:rsidRPr="00592AB5" w:rsidTr="001A6D53">
        <w:tc>
          <w:tcPr>
            <w:tcW w:w="10881" w:type="dxa"/>
            <w:gridSpan w:val="2"/>
            <w:shd w:val="clear" w:color="auto" w:fill="auto"/>
          </w:tcPr>
          <w:p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</w:t>
            </w:r>
            <w:r w:rsidR="008817F4" w:rsidRPr="008817F4">
              <w:rPr>
                <w:rFonts w:ascii="Tahoma" w:hAnsi="Tahoma" w:cs="Tahoma"/>
                <w:sz w:val="18"/>
                <w:szCs w:val="18"/>
              </w:rPr>
              <w:t>/</w:t>
            </w:r>
            <w:r w:rsidR="008817F4">
              <w:rPr>
                <w:rFonts w:ascii="Tahoma" w:hAnsi="Tahoma" w:cs="Tahoma"/>
                <w:sz w:val="18"/>
                <w:szCs w:val="18"/>
              </w:rPr>
              <w:t>ΩΝ</w:t>
            </w:r>
            <w:r w:rsidRPr="00592AB5">
              <w:rPr>
                <w:rFonts w:ascii="Tahoma" w:hAnsi="Tahoma" w:cs="Tahoma"/>
                <w:sz w:val="18"/>
                <w:szCs w:val="18"/>
              </w:rPr>
              <w:t xml:space="preserve"> ΔΕΛΤΙΟΥ </w:t>
            </w:r>
            <w:r>
              <w:rPr>
                <w:rFonts w:ascii="Tahoma" w:hAnsi="Tahoma" w:cs="Tahoma"/>
                <w:sz w:val="18"/>
                <w:szCs w:val="18"/>
              </w:rPr>
              <w:t>ΠΑΡΑΚΟΛΟΥΘΗΣΗΣ – ΑΞΙΟΛΟΓΗΣΗΣ ΕΦ</w:t>
            </w:r>
          </w:p>
        </w:tc>
      </w:tr>
      <w:tr w:rsidR="001A6D53" w:rsidRPr="00592AB5" w:rsidTr="001A6D53">
        <w:tc>
          <w:tcPr>
            <w:tcW w:w="2410" w:type="dxa"/>
            <w:shd w:val="clear" w:color="auto" w:fill="auto"/>
          </w:tcPr>
          <w:p w:rsidR="001A6D53" w:rsidRPr="00DF4FD3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8817F4">
              <w:rPr>
                <w:rFonts w:ascii="Tahoma" w:hAnsi="Tahoma" w:cs="Tahoma"/>
                <w:sz w:val="18"/>
                <w:szCs w:val="18"/>
              </w:rPr>
              <w:t>/Α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8471" w:type="dxa"/>
          </w:tcPr>
          <w:p w:rsidR="001A6D53" w:rsidRPr="00592AB5" w:rsidRDefault="001A6D53" w:rsidP="001A6D53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6D53" w:rsidRPr="00592AB5" w:rsidTr="001A6D53">
        <w:tc>
          <w:tcPr>
            <w:tcW w:w="2410" w:type="dxa"/>
            <w:shd w:val="clear" w:color="auto" w:fill="auto"/>
          </w:tcPr>
          <w:p w:rsidR="001A6D53" w:rsidRPr="00DF4FD3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8817F4">
              <w:rPr>
                <w:rFonts w:ascii="Tahoma" w:hAnsi="Tahoma" w:cs="Tahoma"/>
                <w:sz w:val="18"/>
                <w:szCs w:val="18"/>
              </w:rPr>
              <w:t>/Α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8471" w:type="dxa"/>
          </w:tcPr>
          <w:p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6D53" w:rsidRPr="00592AB5" w:rsidTr="001A6D53">
        <w:tc>
          <w:tcPr>
            <w:tcW w:w="2410" w:type="dxa"/>
            <w:shd w:val="clear" w:color="auto" w:fill="auto"/>
          </w:tcPr>
          <w:p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8817F4">
              <w:rPr>
                <w:rFonts w:ascii="Tahoma" w:hAnsi="Tahoma" w:cs="Tahoma"/>
                <w:sz w:val="18"/>
                <w:szCs w:val="18"/>
              </w:rPr>
              <w:t>/</w:t>
            </w:r>
            <w:r w:rsidR="008817F4">
              <w:rPr>
                <w:rFonts w:ascii="Tahoma" w:hAnsi="Tahoma" w:cs="Tahoma"/>
                <w:sz w:val="18"/>
                <w:szCs w:val="18"/>
                <w:lang w:val="en-US"/>
              </w:rPr>
              <w:t>S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8471" w:type="dxa"/>
          </w:tcPr>
          <w:p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692E" w:rsidRDefault="00CA692E" w:rsidP="00B25104">
      <w:pPr>
        <w:spacing w:line="140" w:lineRule="exact"/>
      </w:pPr>
    </w:p>
    <w:tbl>
      <w:tblPr>
        <w:tblpPr w:leftFromText="180" w:rightFromText="180" w:vertAnchor="text" w:horzAnchor="margin" w:tblpY="-39"/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2410"/>
        <w:gridCol w:w="2117"/>
        <w:gridCol w:w="2118"/>
        <w:gridCol w:w="4236"/>
      </w:tblGrid>
      <w:tr w:rsidR="00CA692E" w:rsidRPr="00592AB5" w:rsidTr="001E2F38">
        <w:tc>
          <w:tcPr>
            <w:tcW w:w="2410" w:type="dxa"/>
            <w:shd w:val="clear" w:color="auto" w:fill="auto"/>
          </w:tcPr>
          <w:p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ΑΡΙΘΜΟΣ ΔΕΛΤΙΟΥ</w:t>
            </w:r>
          </w:p>
        </w:tc>
        <w:tc>
          <w:tcPr>
            <w:tcW w:w="2117" w:type="dxa"/>
          </w:tcPr>
          <w:p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18" w:type="dxa"/>
          </w:tcPr>
          <w:p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ΗΜ/ΝΙΑ ΣΥΜΠΛΗΡΩΣΗΣ ΔΕΛΤΙΟΥ</w:t>
            </w:r>
          </w:p>
        </w:tc>
        <w:tc>
          <w:tcPr>
            <w:tcW w:w="4236" w:type="dxa"/>
          </w:tcPr>
          <w:p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Style w:val="a3"/>
        <w:tblW w:w="10915" w:type="dxa"/>
        <w:tblInd w:w="-34" w:type="dxa"/>
        <w:tblLook w:val="04A0"/>
      </w:tblPr>
      <w:tblGrid>
        <w:gridCol w:w="34"/>
        <w:gridCol w:w="10874"/>
        <w:gridCol w:w="7"/>
      </w:tblGrid>
      <w:tr w:rsidR="00F0568F" w:rsidRPr="00D63273" w:rsidTr="001C5F3A">
        <w:trPr>
          <w:gridBefore w:val="1"/>
          <w:gridAfter w:val="1"/>
          <w:wBefore w:w="34" w:type="dxa"/>
          <w:wAfter w:w="7" w:type="dxa"/>
        </w:trPr>
        <w:tc>
          <w:tcPr>
            <w:tcW w:w="10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68F" w:rsidRPr="00F31C18" w:rsidRDefault="00F0568F" w:rsidP="003F234F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C18">
              <w:rPr>
                <w:rFonts w:ascii="Tahoma" w:hAnsi="Tahoma" w:cs="Tahoma"/>
                <w:b/>
                <w:bCs/>
                <w:sz w:val="20"/>
                <w:szCs w:val="20"/>
              </w:rPr>
              <w:t>ΔΙΑΠΙΣΤΩΣΕΙΣ ΑΠΟ Τ</w:t>
            </w:r>
            <w:r w:rsidR="003F234F" w:rsidRPr="00F31C18">
              <w:rPr>
                <w:rFonts w:ascii="Tahoma" w:hAnsi="Tahoma" w:cs="Tahoma"/>
                <w:b/>
                <w:bCs/>
                <w:sz w:val="20"/>
                <w:szCs w:val="20"/>
              </w:rPr>
              <w:t>ΗΝ ΠΑΡΑΚΟΛΟΥΘΗΣΗ ΤΟΥ ΕΦ</w:t>
            </w:r>
          </w:p>
        </w:tc>
      </w:tr>
      <w:tr w:rsidR="00F0568F" w:rsidRPr="00D63273" w:rsidTr="001C5F3A">
        <w:trPr>
          <w:gridBefore w:val="1"/>
          <w:gridAfter w:val="1"/>
          <w:wBefore w:w="34" w:type="dxa"/>
          <w:wAfter w:w="7" w:type="dxa"/>
        </w:trPr>
        <w:tc>
          <w:tcPr>
            <w:tcW w:w="10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68F" w:rsidRPr="00276B26" w:rsidRDefault="00276B26" w:rsidP="0069527D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Στο πλαίσιο της παρακολούθησης του ΕΦ διαπιστώθηκαν ως προς την </w:t>
            </w:r>
            <w:r w:rsidRPr="00276B26">
              <w:rPr>
                <w:rFonts w:ascii="Tahoma" w:hAnsi="Tahoma" w:cs="Tahoma"/>
                <w:bCs/>
                <w:sz w:val="18"/>
                <w:szCs w:val="18"/>
              </w:rPr>
              <w:t>:</w:t>
            </w:r>
          </w:p>
          <w:p w:rsidR="00047CA7" w:rsidRDefault="00047CA7" w:rsidP="0069527D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75695" w:rsidRPr="00975695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975695">
              <w:rPr>
                <w:rFonts w:ascii="Tahoma" w:hAnsi="Tahoma" w:cs="Tahoma"/>
                <w:bCs/>
                <w:sz w:val="18"/>
                <w:szCs w:val="18"/>
              </w:rPr>
              <w:t xml:space="preserve">Πρόοδο </w:t>
            </w:r>
            <w:r w:rsidR="00975695" w:rsidRPr="00975695">
              <w:rPr>
                <w:rFonts w:ascii="Tahoma" w:hAnsi="Tahoma" w:cs="Tahoma"/>
                <w:bCs/>
                <w:sz w:val="18"/>
                <w:szCs w:val="18"/>
              </w:rPr>
              <w:t>εκτέλεσης του ετήσιου προγραμματισμού του ΕΦ</w:t>
            </w:r>
          </w:p>
          <w:p w:rsidR="00975695" w:rsidRDefault="00975695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47CA7" w:rsidRPr="00975695" w:rsidRDefault="00975695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Πρόοδο </w:t>
            </w:r>
            <w:r w:rsidR="00047CA7" w:rsidRPr="00975695">
              <w:rPr>
                <w:rFonts w:ascii="Tahoma" w:hAnsi="Tahoma" w:cs="Tahoma"/>
                <w:bCs/>
                <w:sz w:val="18"/>
                <w:szCs w:val="18"/>
              </w:rPr>
              <w:t xml:space="preserve">υλοποίησης πράξεων </w:t>
            </w:r>
          </w:p>
          <w:p w:rsidR="00047CA7" w:rsidRPr="00047CA7" w:rsidRDefault="00047CA7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47CA7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Ακρίβεια</w:t>
            </w:r>
            <w:r w:rsidR="00602162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ποιότητα </w:t>
            </w:r>
            <w:r w:rsidR="00602162">
              <w:rPr>
                <w:rFonts w:ascii="Tahoma" w:hAnsi="Tahoma" w:cs="Tahoma"/>
                <w:bCs/>
                <w:sz w:val="18"/>
                <w:szCs w:val="18"/>
              </w:rPr>
              <w:t xml:space="preserve">και πληρότητα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των στοιχείων πράξεων που καταχωρούνται στο ΟΠΣ ή και στο ΠΣΚΕ</w:t>
            </w:r>
            <w:r w:rsidR="00602162">
              <w:rPr>
                <w:rFonts w:ascii="Tahoma" w:hAnsi="Tahoma" w:cs="Tahoma"/>
                <w:bCs/>
                <w:sz w:val="18"/>
                <w:szCs w:val="18"/>
              </w:rPr>
              <w:t xml:space="preserve"> και των στοιχείων που περιλαμβάνονται στις αναφορές του ΕΦ</w:t>
            </w:r>
          </w:p>
          <w:p w:rsidR="00047CA7" w:rsidRPr="00047CA7" w:rsidRDefault="00047CA7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47CA7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Συστηματική και ορθή ενημέρωση του ΟΠΣ ή και του ΠΣΚΕ</w:t>
            </w:r>
          </w:p>
          <w:p w:rsidR="00047CA7" w:rsidRPr="00047CA7" w:rsidRDefault="00047CA7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276B26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Ορθή και αποτελεσματική εφαρμογή των διαδικασιών διαχείρισης και ελέγχου </w:t>
            </w:r>
            <w:r w:rsidR="004A6F8B">
              <w:rPr>
                <w:rFonts w:ascii="Tahoma" w:hAnsi="Tahoma" w:cs="Tahoma"/>
                <w:bCs/>
                <w:sz w:val="18"/>
                <w:szCs w:val="18"/>
              </w:rPr>
              <w:t>ή των καθηκόντων ανά διαδικασία</w:t>
            </w:r>
            <w:r w:rsidR="00602162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="004A6F8B">
              <w:rPr>
                <w:rFonts w:ascii="Tahoma" w:hAnsi="Tahoma" w:cs="Tahoma"/>
                <w:bCs/>
                <w:sz w:val="18"/>
                <w:szCs w:val="18"/>
              </w:rPr>
              <w:t xml:space="preserve"> καθήκον</w:t>
            </w:r>
            <w:r w:rsidR="00816CF6">
              <w:rPr>
                <w:rFonts w:ascii="Tahoma" w:hAnsi="Tahoma" w:cs="Tahoma"/>
                <w:bCs/>
                <w:sz w:val="18"/>
                <w:szCs w:val="18"/>
              </w:rPr>
              <w:t xml:space="preserve"> / </w:t>
            </w:r>
          </w:p>
          <w:p w:rsidR="00276B26" w:rsidRDefault="00276B26" w:rsidP="00276B26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47CA7" w:rsidRDefault="00276B26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</w:t>
            </w:r>
            <w:r w:rsidR="00816CF6">
              <w:rPr>
                <w:rFonts w:ascii="Tahoma" w:hAnsi="Tahoma" w:cs="Tahoma"/>
                <w:bCs/>
                <w:sz w:val="18"/>
                <w:szCs w:val="18"/>
              </w:rPr>
              <w:t>δυναμίες ή και ελλείψεις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στο σύστημα και στις διαδικασίες που εφαρμόζει ο ΕΦ </w:t>
            </w:r>
          </w:p>
          <w:p w:rsidR="004A6F8B" w:rsidRPr="004A6F8B" w:rsidRDefault="004A6F8B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4A6F8B" w:rsidRDefault="00816CF6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816CF6">
              <w:rPr>
                <w:rFonts w:ascii="Tahoma" w:hAnsi="Tahoma" w:cs="Tahoma"/>
                <w:bCs/>
                <w:sz w:val="18"/>
                <w:szCs w:val="18"/>
              </w:rPr>
              <w:t>Ανταπόκριση του ΕΦ στην έγκαιρη υποβολή των απαραίτητων στοιχείων και αναφορών προς τη ΔΑ ή την ΑΠ</w:t>
            </w:r>
            <w:r w:rsidR="0060216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816CF6">
              <w:rPr>
                <w:rFonts w:ascii="Tahoma" w:hAnsi="Tahoma" w:cs="Tahoma"/>
                <w:bCs/>
                <w:sz w:val="18"/>
                <w:szCs w:val="18"/>
              </w:rPr>
              <w:t>και στ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ην υιοθέτηση τυχόν παρατηρήσεών τους</w:t>
            </w:r>
            <w:r w:rsidRPr="00816CF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:rsidR="008C4A28" w:rsidRDefault="008C4A28" w:rsidP="008C4A28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602162" w:rsidRPr="00B13C8D" w:rsidRDefault="008C4A28" w:rsidP="00342BC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C1352A">
              <w:rPr>
                <w:rFonts w:ascii="Tahoma" w:hAnsi="Tahoma" w:cs="Tahoma"/>
                <w:bCs/>
                <w:sz w:val="18"/>
                <w:szCs w:val="18"/>
              </w:rPr>
              <w:t xml:space="preserve">Συμμόρφωση του ΕΦ σε </w:t>
            </w:r>
            <w:r w:rsidR="00C1352A" w:rsidRPr="00C1352A">
              <w:rPr>
                <w:rFonts w:ascii="Tahoma" w:hAnsi="Tahoma" w:cs="Tahoma"/>
                <w:bCs/>
                <w:sz w:val="18"/>
                <w:szCs w:val="18"/>
              </w:rPr>
              <w:t xml:space="preserve">διορθωτικά μέτρα ή συστάσεις της ΔΑ ή επιθεωρήσεων/ ελέγχων της Αρχής Πιστοποίησης ή άλλων ελεγκτικών οργάνων </w:t>
            </w:r>
          </w:p>
          <w:p w:rsidR="00B13C8D" w:rsidRPr="00D63273" w:rsidRDefault="00B13C8D" w:rsidP="00B13C8D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0568F" w:rsidRPr="00D63273" w:rsidTr="001C5F3A">
        <w:tc>
          <w:tcPr>
            <w:tcW w:w="109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68F" w:rsidRPr="00F31C18" w:rsidRDefault="00F0568F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C18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ΔΙΑΠΙΣΤΩΣΕΙΣ ΑΠΟ ΤΗΝ ΕΠΙΤΟΠΙΑ ΕΠΑΛΗΘΕΥΣΗ</w:t>
            </w:r>
          </w:p>
        </w:tc>
      </w:tr>
      <w:tr w:rsidR="0005675E" w:rsidRPr="00FF4452" w:rsidTr="001C5F3A">
        <w:tc>
          <w:tcPr>
            <w:tcW w:w="109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75E" w:rsidRPr="00580EA1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Ο ΕΦ με την οργανωτική δομή και την κατανομή και διάκριση των αρμοδιοτήτων στο εσωτερικό του εφαρμόζει ικανοποιητικά τις αρμοδιότητες που του έχουν ανατεθεί και ανταποκρίνεται επαρκώς στις υποχρεώσεις που έχει αναλάβει </w:t>
            </w:r>
            <w:r w:rsidR="00580EA1" w:rsidRPr="00580EA1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Επιπτώσεις από τυχόν μεταβολές στη δομή του και στην κατανομή των αρμοδιοτήτων στο εσωτερικό του</w:t>
            </w:r>
            <w:r w:rsidR="00580EA1"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="00580EA1" w:rsidRPr="00580EA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Προβλήματα στη λειτουργία του ΕΦ </w:t>
            </w:r>
          </w:p>
          <w:p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Pr="00FF4452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5675E" w:rsidTr="001C5F3A">
        <w:tc>
          <w:tcPr>
            <w:tcW w:w="109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75E" w:rsidRPr="00572905" w:rsidRDefault="0005675E" w:rsidP="00C50A52">
            <w:pPr>
              <w:spacing w:line="140" w:lineRule="atLeast"/>
              <w:rPr>
                <w:rFonts w:ascii="Tahoma" w:hAnsi="Tahoma" w:cs="Tahoma"/>
                <w:bCs/>
                <w:sz w:val="18"/>
                <w:szCs w:val="18"/>
              </w:rPr>
            </w:pPr>
            <w:r w:rsidRPr="00FF4452">
              <w:rPr>
                <w:rFonts w:ascii="Tahoma" w:hAnsi="Tahoma" w:cs="Tahoma"/>
                <w:bCs/>
                <w:sz w:val="18"/>
                <w:szCs w:val="18"/>
              </w:rPr>
              <w:t>Ο ΕΦ εφαρμόζει ικανοποιητικά τις αρμοδιότητες που του έχουν ανατεθεί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, κυρίως ως προς </w:t>
            </w:r>
            <w:r w:rsidRPr="00572905">
              <w:rPr>
                <w:rFonts w:ascii="Tahoma" w:hAnsi="Tahoma" w:cs="Tahoma"/>
                <w:bCs/>
                <w:sz w:val="18"/>
                <w:szCs w:val="18"/>
              </w:rPr>
              <w:t xml:space="preserve">: </w:t>
            </w:r>
          </w:p>
          <w:p w:rsidR="0005675E" w:rsidRDefault="0005675E" w:rsidP="00C50A52">
            <w:pPr>
              <w:spacing w:line="140" w:lineRule="atLeast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114E2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bookmarkStart w:id="0" w:name="OLE_LINK3"/>
            <w:bookmarkStart w:id="1" w:name="OLE_LINK4"/>
            <w:r w:rsidRPr="003B046E">
              <w:rPr>
                <w:rFonts w:ascii="Tahoma" w:hAnsi="Tahoma" w:cs="Tahoma"/>
                <w:bCs/>
                <w:sz w:val="18"/>
                <w:szCs w:val="18"/>
              </w:rPr>
              <w:t xml:space="preserve">Επιλογή και έγκριση Πράξεων </w:t>
            </w:r>
          </w:p>
          <w:p w:rsid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P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 xml:space="preserve">Παρακολούθηση υλοποίησης πράξεων </w:t>
            </w:r>
          </w:p>
          <w:p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Pr="00220E6A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>Έγκριση δ</w:t>
            </w:r>
            <w:r w:rsidR="0077067F">
              <w:rPr>
                <w:rFonts w:ascii="Tahoma" w:hAnsi="Tahoma" w:cs="Tahoma"/>
                <w:bCs/>
                <w:sz w:val="18"/>
                <w:szCs w:val="18"/>
              </w:rPr>
              <w:t xml:space="preserve">ιακηρύξεων, νομικών δεσμεύσεων, τροποποίησης νομικών δεσμεύσεων </w:t>
            </w:r>
          </w:p>
          <w:p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Pr="00220E6A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>Διοικητικ</w:t>
            </w:r>
            <w:r w:rsidR="00C9595C">
              <w:rPr>
                <w:rFonts w:ascii="Tahoma" w:hAnsi="Tahoma" w:cs="Tahoma"/>
                <w:bCs/>
                <w:sz w:val="18"/>
                <w:szCs w:val="18"/>
              </w:rPr>
              <w:t xml:space="preserve">ές Επαληθεύσεις </w:t>
            </w:r>
            <w:r w:rsidRPr="00220E6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Pr="00220E6A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>Επιτόπι</w:t>
            </w:r>
            <w:r w:rsidR="00C9595C">
              <w:rPr>
                <w:rFonts w:ascii="Tahoma" w:hAnsi="Tahoma" w:cs="Tahoma"/>
                <w:bCs/>
                <w:sz w:val="18"/>
                <w:szCs w:val="18"/>
              </w:rPr>
              <w:t>ες</w:t>
            </w:r>
            <w:r w:rsidRPr="00220E6A">
              <w:rPr>
                <w:rFonts w:ascii="Tahoma" w:hAnsi="Tahoma" w:cs="Tahoma"/>
                <w:bCs/>
                <w:sz w:val="18"/>
                <w:szCs w:val="18"/>
              </w:rPr>
              <w:t xml:space="preserve"> Επαλ</w:t>
            </w:r>
            <w:r w:rsidR="00C9595C">
              <w:rPr>
                <w:rFonts w:ascii="Tahoma" w:hAnsi="Tahoma" w:cs="Tahoma"/>
                <w:bCs/>
                <w:sz w:val="18"/>
                <w:szCs w:val="18"/>
              </w:rPr>
              <w:t>ηθεύσεις</w:t>
            </w:r>
          </w:p>
          <w:p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63415" w:rsidRDefault="00963415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Χρηματοδότηση Πράξεων και Πληρωμές Δικαιούχων  </w:t>
            </w:r>
          </w:p>
          <w:p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114E2" w:rsidRDefault="005114E2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Ολοκλήρωση Πράξεων </w:t>
            </w:r>
          </w:p>
          <w:p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77A1F" w:rsidRDefault="00577A1F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Διαδρομή Ελέγχου </w:t>
            </w:r>
          </w:p>
          <w:p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77A1F" w:rsidRDefault="00577A1F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Πληροφοριακά Συστήματα </w:t>
            </w:r>
          </w:p>
          <w:p w:rsidR="003B046E" w:rsidRDefault="003B046E" w:rsidP="00C50A52">
            <w:pPr>
              <w:pStyle w:val="a4"/>
              <w:spacing w:line="140" w:lineRule="atLeast"/>
              <w:ind w:left="318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Default="003B046E" w:rsidP="00C50A52">
            <w:pPr>
              <w:pStyle w:val="a4"/>
              <w:spacing w:line="140" w:lineRule="atLeast"/>
              <w:ind w:left="318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D6BB2" w:rsidRDefault="005D6BB2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Διαχείριση Κινδύνων </w:t>
            </w:r>
          </w:p>
          <w:p w:rsidR="005D6BB2" w:rsidRDefault="005D6BB2" w:rsidP="00C50A52">
            <w:pPr>
              <w:spacing w:line="140" w:lineRule="atLeast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86282" w:rsidRPr="005D6BB2" w:rsidRDefault="00086282" w:rsidP="00C50A52">
            <w:pPr>
              <w:spacing w:line="140" w:lineRule="atLeast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046E" w:rsidRPr="00580EA1" w:rsidRDefault="003B046E" w:rsidP="00580EA1">
            <w:pPr>
              <w:spacing w:line="140" w:lineRule="atLeast"/>
              <w:rPr>
                <w:rFonts w:ascii="Tahoma" w:hAnsi="Tahoma" w:cs="Tahoma"/>
                <w:bCs/>
                <w:sz w:val="18"/>
                <w:szCs w:val="18"/>
              </w:rPr>
            </w:pPr>
            <w:r w:rsidRPr="00580EA1">
              <w:rPr>
                <w:rFonts w:ascii="Tahoma" w:hAnsi="Tahoma" w:cs="Tahoma"/>
                <w:bCs/>
                <w:sz w:val="18"/>
                <w:szCs w:val="18"/>
              </w:rPr>
              <w:t xml:space="preserve">Προβλήματα στη διαχείριση των Πράξεων </w:t>
            </w:r>
          </w:p>
          <w:bookmarkEnd w:id="0"/>
          <w:bookmarkEnd w:id="1"/>
          <w:p w:rsid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5675E" w:rsidRPr="00FF4452" w:rsidTr="001C5F3A">
        <w:tc>
          <w:tcPr>
            <w:tcW w:w="109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B046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Ο ΕΦ τηρεί </w:t>
            </w:r>
            <w:r w:rsidR="003B046E">
              <w:rPr>
                <w:rFonts w:ascii="Tahoma" w:hAnsi="Tahoma" w:cs="Tahoma"/>
                <w:bCs/>
                <w:sz w:val="18"/>
                <w:szCs w:val="18"/>
              </w:rPr>
              <w:t>όλα τα δικαιολογητικά έγγραφα που απαιτούνται για την εξασφάλιση επαρκούς διαδρομής ελέγχου, σύμφωνα με το άρθρο 25 του κατ’ εξουσιοδότηση Κανονισμού 480/201</w:t>
            </w:r>
            <w:r w:rsidR="003A74F1"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  <w:p w:rsidR="0005675E" w:rsidRPr="00FF4452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830E62" w:rsidRDefault="00830E62" w:rsidP="0088533B">
      <w:pPr>
        <w:tabs>
          <w:tab w:val="left" w:pos="1365"/>
        </w:tabs>
        <w:spacing w:line="160" w:lineRule="exact"/>
        <w:rPr>
          <w:rFonts w:ascii="Tahoma" w:hAnsi="Tahoma" w:cs="Tahoma"/>
          <w:bCs/>
          <w:sz w:val="18"/>
          <w:szCs w:val="18"/>
        </w:rPr>
      </w:pPr>
    </w:p>
    <w:tbl>
      <w:tblPr>
        <w:tblStyle w:val="a3"/>
        <w:tblW w:w="10908" w:type="dxa"/>
        <w:tblInd w:w="-34" w:type="dxa"/>
        <w:tblLook w:val="04A0"/>
      </w:tblPr>
      <w:tblGrid>
        <w:gridCol w:w="3318"/>
        <w:gridCol w:w="3177"/>
        <w:gridCol w:w="2224"/>
        <w:gridCol w:w="2189"/>
      </w:tblGrid>
      <w:tr w:rsidR="009A5082" w:rsidRPr="00FF4452" w:rsidTr="001C5F3A">
        <w:tc>
          <w:tcPr>
            <w:tcW w:w="109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5082" w:rsidRPr="00FF4452" w:rsidRDefault="009A5082" w:rsidP="009A508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F4452">
              <w:rPr>
                <w:rFonts w:ascii="Tahoma" w:hAnsi="Tahoma" w:cs="Tahoma"/>
                <w:b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/>
                <w:sz w:val="18"/>
                <w:szCs w:val="18"/>
              </w:rPr>
              <w:t>ΡΟΤΑΣΕΙΣ ΒΕΛΤΙΩΣΗ</w:t>
            </w:r>
            <w:r w:rsidR="0057705A">
              <w:rPr>
                <w:rFonts w:ascii="Tahoma" w:hAnsi="Tahoma" w:cs="Tahoma"/>
                <w:b/>
                <w:sz w:val="18"/>
                <w:szCs w:val="18"/>
              </w:rPr>
              <w:t>Σ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ΛΕΙΤΟΥΡΓΙΑΣ ΕΦ</w:t>
            </w:r>
            <w:r w:rsidRPr="00FF4452">
              <w:rPr>
                <w:rFonts w:ascii="Tahoma" w:hAnsi="Tahoma" w:cs="Tahoma"/>
                <w:b/>
                <w:sz w:val="18"/>
                <w:szCs w:val="18"/>
              </w:rPr>
              <w:t xml:space="preserve"> / Δ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ΙΟΡΘΩΤΙΚΑ ΜΕΤΡΑ </w:t>
            </w:r>
          </w:p>
        </w:tc>
      </w:tr>
      <w:tr w:rsidR="00924561" w:rsidRPr="00FF4452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4561" w:rsidRPr="009A5082" w:rsidRDefault="00924561" w:rsidP="00DB4E8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5082">
              <w:rPr>
                <w:rFonts w:ascii="Tahoma" w:hAnsi="Tahoma" w:cs="Tahoma"/>
                <w:bCs/>
                <w:sz w:val="16"/>
                <w:szCs w:val="16"/>
              </w:rPr>
              <w:t>ΔΙΑΠΙΣΤΩΣΗ/ ΕΥΡΗΜΑ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5C6D3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F4452">
              <w:rPr>
                <w:rFonts w:ascii="Tahoma" w:hAnsi="Tahoma" w:cs="Tahoma"/>
                <w:sz w:val="18"/>
                <w:szCs w:val="18"/>
              </w:rPr>
              <w:t>Προτάσεις βελτίωσης λειτουργίας ΕΦ / Διορθωτικά Μέτρα / Συστάσεις</w:t>
            </w: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92456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4452">
              <w:rPr>
                <w:rFonts w:ascii="Tahoma" w:hAnsi="Tahoma" w:cs="Tahoma"/>
                <w:sz w:val="18"/>
                <w:szCs w:val="18"/>
              </w:rPr>
              <w:t xml:space="preserve">Προθεσμία </w:t>
            </w:r>
            <w:r>
              <w:rPr>
                <w:rFonts w:ascii="Tahoma" w:hAnsi="Tahoma" w:cs="Tahoma"/>
                <w:sz w:val="18"/>
                <w:szCs w:val="18"/>
              </w:rPr>
              <w:t xml:space="preserve">εφαρμογής </w:t>
            </w:r>
            <w:r w:rsidRPr="00FF4452">
              <w:rPr>
                <w:rFonts w:ascii="Tahoma" w:hAnsi="Tahoma" w:cs="Tahoma"/>
                <w:sz w:val="18"/>
                <w:szCs w:val="18"/>
              </w:rPr>
              <w:t>από ΕΦ</w:t>
            </w: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24561" w:rsidRPr="00FF4452" w:rsidRDefault="00924561" w:rsidP="00924561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Αποτέλεσμα εφαρμογής </w:t>
            </w:r>
          </w:p>
        </w:tc>
      </w:tr>
      <w:tr w:rsidR="00924561" w:rsidRPr="00FF4452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C1352A">
            <w:pPr>
              <w:spacing w:before="60" w:after="60"/>
              <w:ind w:left="-108" w:firstLine="108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24561" w:rsidRPr="00FF4452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24561" w:rsidRPr="00FF4452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24561" w:rsidRPr="00FF4452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4561" w:rsidRPr="00FF4452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991505" w:rsidRDefault="00991505" w:rsidP="00B65330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</w:rPr>
        <w:sectPr w:rsidR="00991505" w:rsidSect="0022797E">
          <w:footerReference w:type="default" r:id="rId8"/>
          <w:pgSz w:w="11906" w:h="16838" w:code="9"/>
          <w:pgMar w:top="709" w:right="539" w:bottom="1134" w:left="709" w:header="709" w:footer="407" w:gutter="0"/>
          <w:cols w:space="708"/>
          <w:docGrid w:linePitch="360"/>
        </w:sectPr>
      </w:pPr>
    </w:p>
    <w:p w:rsidR="00D32E65" w:rsidRPr="00F31C18" w:rsidRDefault="00725E79" w:rsidP="00725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65"/>
        </w:tabs>
        <w:spacing w:before="60" w:after="60" w:line="24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F31C18">
        <w:rPr>
          <w:rFonts w:ascii="Tahoma" w:hAnsi="Tahoma" w:cs="Tahoma"/>
          <w:b/>
          <w:bCs/>
          <w:sz w:val="20"/>
          <w:szCs w:val="20"/>
        </w:rPr>
        <w:lastRenderedPageBreak/>
        <w:t>ΑΞΙΟΛΟΓΗΣΗ ΕΝΔΙΑΜΕΣΟΥ ΦΟΡΕΑ</w:t>
      </w:r>
    </w:p>
    <w:p w:rsidR="00725E79" w:rsidRDefault="00725E79" w:rsidP="0038754A">
      <w:pPr>
        <w:tabs>
          <w:tab w:val="left" w:pos="1365"/>
        </w:tabs>
        <w:spacing w:line="140" w:lineRule="exact"/>
        <w:rPr>
          <w:rFonts w:ascii="Tahoma" w:hAnsi="Tahoma" w:cs="Tahoma"/>
          <w:bCs/>
          <w:sz w:val="18"/>
          <w:szCs w:val="18"/>
        </w:rPr>
      </w:pPr>
    </w:p>
    <w:tbl>
      <w:tblPr>
        <w:tblStyle w:val="a3"/>
        <w:tblW w:w="15276" w:type="dxa"/>
        <w:tblLook w:val="04A0"/>
      </w:tblPr>
      <w:tblGrid>
        <w:gridCol w:w="3369"/>
        <w:gridCol w:w="2268"/>
        <w:gridCol w:w="2268"/>
        <w:gridCol w:w="1418"/>
        <w:gridCol w:w="2268"/>
        <w:gridCol w:w="1900"/>
        <w:gridCol w:w="1785"/>
      </w:tblGrid>
      <w:tr w:rsidR="00924561" w:rsidTr="00924561">
        <w:trPr>
          <w:trHeight w:val="490"/>
        </w:trPr>
        <w:tc>
          <w:tcPr>
            <w:tcW w:w="3369" w:type="dxa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ΒΑΣΙΚΗ ΑΠΑΙΤΗΣΗ</w:t>
            </w:r>
          </w:p>
        </w:tc>
        <w:tc>
          <w:tcPr>
            <w:tcW w:w="2268" w:type="dxa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 xml:space="preserve">ΣΥΜΠΕΡΣΜΑ </w:t>
            </w: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ΑΞΙΟΛΟΓΗΣΗ</w:t>
            </w: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Σ</w:t>
            </w: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 xml:space="preserve"> ΕΦ* ΑΝΑ ΒΑΣΙΚΗ ΑΠΑΙΤΗΣΗ</w:t>
            </w:r>
          </w:p>
        </w:tc>
        <w:tc>
          <w:tcPr>
            <w:tcW w:w="2268" w:type="dxa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ΚΡΙΤΗΡΙΑ ΑΞΙΟΛΟΓΗΣΗΣ ΠΟΥ ΔΕΝ ΕΚΠΛΗΡΩΝΟΝΤΑΙ</w:t>
            </w:r>
          </w:p>
        </w:tc>
        <w:tc>
          <w:tcPr>
            <w:tcW w:w="1418" w:type="dxa"/>
            <w:vAlign w:val="center"/>
          </w:tcPr>
          <w:p w:rsidR="00924561" w:rsidRPr="0038754A" w:rsidRDefault="00924561" w:rsidP="00F52363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 xml:space="preserve">ΑΞΙΟΛΟΓΗΣΗ </w:t>
            </w: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ΚΡΙΤΗΡΙΩΝ *</w:t>
            </w:r>
          </w:p>
        </w:tc>
        <w:tc>
          <w:tcPr>
            <w:tcW w:w="2268" w:type="dxa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ΠΡΟΤΑΣΕΙΣ ΒΕΛΤΙΩΣΗΣ ΛΕΙΤΟΥΡΓΙΑΣ ΕΦ/ ΔΙΟΡΘΩΤΙΚΑ ΜΕΤΡΑ</w:t>
            </w: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/ΣΥΣΤΑΣΕΙΣ</w:t>
            </w:r>
          </w:p>
        </w:tc>
        <w:tc>
          <w:tcPr>
            <w:tcW w:w="1900" w:type="dxa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ΠΡΟΘΕΣΜΙΑ ΕΦΑΡΜΟΓΗΣ</w:t>
            </w:r>
          </w:p>
        </w:tc>
        <w:tc>
          <w:tcPr>
            <w:tcW w:w="1785" w:type="dxa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ΑΠΟΤΕΛΕΣΜΑ ΕΦΑΡΜΟΓΗΣ</w:t>
            </w:r>
          </w:p>
        </w:tc>
      </w:tr>
      <w:tr w:rsidR="00924561" w:rsidTr="00924561">
        <w:trPr>
          <w:trHeight w:val="185"/>
        </w:trPr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Οργάνωση ΕΦ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Επιλογή και έγκριση πράξεων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Παρακολούθηση της υλοποίησης πράξεων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>Έγκριση διακηρύξεων, νομικών δεσμεύσεων, τροποποίησης νομικών δεσμεύσεων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>Διοικητικές Επαληθεύσεις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Επιτόπιες Επαληθεύσεις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Χρηματοδότηση Πράξεων και Πληρωμές Δικαιούχων 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Ολοκλήρωση Πράξεων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Διαδρομή Ελέγχου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Πληροφοριακό Σύστημα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 w:val="restart"/>
            <w:vAlign w:val="center"/>
          </w:tcPr>
          <w:p w:rsidR="00924561" w:rsidRPr="0038754A" w:rsidRDefault="00924561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Διαχείριση Κινδύνων </w:t>
            </w:r>
          </w:p>
        </w:tc>
        <w:tc>
          <w:tcPr>
            <w:tcW w:w="2268" w:type="dxa"/>
            <w:vMerge w:val="restart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924561" w:rsidTr="00924561">
        <w:tc>
          <w:tcPr>
            <w:tcW w:w="3369" w:type="dxa"/>
            <w:vMerge/>
            <w:vAlign w:val="center"/>
          </w:tcPr>
          <w:p w:rsidR="00924561" w:rsidRDefault="00924561" w:rsidP="008F59CF">
            <w:pPr>
              <w:tabs>
                <w:tab w:val="left" w:pos="1365"/>
              </w:tabs>
              <w:spacing w:before="60" w:after="60" w:line="20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924561" w:rsidRDefault="00924561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24561" w:rsidRDefault="00924561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24561" w:rsidRDefault="00924561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4561" w:rsidRDefault="00924561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900" w:type="dxa"/>
            <w:vAlign w:val="center"/>
          </w:tcPr>
          <w:p w:rsidR="00924561" w:rsidRDefault="00924561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924561" w:rsidRDefault="00924561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D32E65" w:rsidRPr="0022797E" w:rsidRDefault="003A32C4" w:rsidP="0022797E">
      <w:pPr>
        <w:tabs>
          <w:tab w:val="left" w:pos="1365"/>
        </w:tabs>
        <w:spacing w:before="40" w:after="40" w:line="180" w:lineRule="exact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8"/>
          <w:szCs w:val="18"/>
        </w:rPr>
        <w:t xml:space="preserve">* </w:t>
      </w:r>
      <w:r w:rsidRPr="0022797E">
        <w:rPr>
          <w:rFonts w:ascii="Tahoma" w:hAnsi="Tahoma" w:cs="Tahoma"/>
          <w:bCs/>
          <w:sz w:val="16"/>
          <w:szCs w:val="16"/>
        </w:rPr>
        <w:t xml:space="preserve">Η αξιολόγηση του ΕΦ </w:t>
      </w:r>
      <w:r w:rsidR="00703255">
        <w:rPr>
          <w:rFonts w:ascii="Tahoma" w:hAnsi="Tahoma" w:cs="Tahoma"/>
          <w:bCs/>
          <w:sz w:val="16"/>
          <w:szCs w:val="16"/>
        </w:rPr>
        <w:t xml:space="preserve">και των κριτηρίων αξιολόγησης </w:t>
      </w:r>
      <w:r w:rsidRPr="0022797E">
        <w:rPr>
          <w:rFonts w:ascii="Tahoma" w:hAnsi="Tahoma" w:cs="Tahoma"/>
          <w:bCs/>
          <w:sz w:val="16"/>
          <w:szCs w:val="16"/>
        </w:rPr>
        <w:t>βασίζεται στην κατάταξή του</w:t>
      </w:r>
      <w:r w:rsidR="00703255">
        <w:rPr>
          <w:rFonts w:ascii="Tahoma" w:hAnsi="Tahoma" w:cs="Tahoma"/>
          <w:bCs/>
          <w:sz w:val="16"/>
          <w:szCs w:val="16"/>
        </w:rPr>
        <w:t>ς</w:t>
      </w:r>
      <w:r w:rsidRPr="0022797E">
        <w:rPr>
          <w:rFonts w:ascii="Tahoma" w:hAnsi="Tahoma" w:cs="Tahoma"/>
          <w:bCs/>
          <w:sz w:val="16"/>
          <w:szCs w:val="16"/>
        </w:rPr>
        <w:t xml:space="preserve"> στις παρακάτω κατηγορίες: </w:t>
      </w:r>
    </w:p>
    <w:p w:rsidR="003A32C4" w:rsidRPr="0022797E" w:rsidRDefault="003A32C4" w:rsidP="0022797E">
      <w:pPr>
        <w:spacing w:before="40" w:after="40" w:line="180" w:lineRule="exact"/>
        <w:ind w:firstLine="142"/>
        <w:jc w:val="both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 xml:space="preserve">Κατηγορία 1. Λειτουργεί καλά. Δεν απαιτείται καμία βελτίωση ή απαιτούνται μικρές μόνο βελτιώσεις </w:t>
      </w:r>
    </w:p>
    <w:p w:rsidR="003A32C4" w:rsidRPr="0022797E" w:rsidRDefault="003A32C4" w:rsidP="0022797E">
      <w:pPr>
        <w:spacing w:before="40" w:after="40" w:line="180" w:lineRule="exact"/>
        <w:ind w:firstLine="142"/>
        <w:jc w:val="both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 xml:space="preserve">Κατηγορία 2. Λειτουργεί, αλλά απαιτούνται ορισμένες βελτιώσεις </w:t>
      </w:r>
    </w:p>
    <w:p w:rsidR="003A32C4" w:rsidRPr="0022797E" w:rsidRDefault="003A32C4" w:rsidP="0022797E">
      <w:pPr>
        <w:spacing w:before="40" w:after="40" w:line="180" w:lineRule="exact"/>
        <w:ind w:firstLine="142"/>
        <w:jc w:val="both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 xml:space="preserve">Κατηγορία 3. Λειτουργεί μερικώς, απαιτούνται ουσιαστικές βελτιώσεις </w:t>
      </w:r>
    </w:p>
    <w:p w:rsidR="003A32C4" w:rsidRDefault="003A32C4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>Κατηγορία 4. Ουσιαστικά δεν λειτουργεί</w:t>
      </w:r>
    </w:p>
    <w:p w:rsidR="0038754A" w:rsidRDefault="0038754A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:rsidR="00CC45E6" w:rsidRDefault="00CC45E6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:rsidR="00CC45E6" w:rsidRDefault="00CC45E6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:rsidR="0038754A" w:rsidRPr="0022797E" w:rsidRDefault="0038754A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:rsidR="00B53B3C" w:rsidRPr="00F31C18" w:rsidRDefault="00F31C18" w:rsidP="00F31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65"/>
        </w:tabs>
        <w:spacing w:before="60" w:after="60" w:line="24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F31C18">
        <w:rPr>
          <w:rFonts w:ascii="Tahoma" w:hAnsi="Tahoma" w:cs="Tahoma"/>
          <w:b/>
          <w:bCs/>
          <w:sz w:val="20"/>
          <w:szCs w:val="20"/>
        </w:rPr>
        <w:t>ΣΧΕΔΙΟ ΔΡΑΣΗΣ</w:t>
      </w:r>
    </w:p>
    <w:p w:rsidR="00B53B3C" w:rsidRDefault="00B53B3C" w:rsidP="00681653">
      <w:pPr>
        <w:tabs>
          <w:tab w:val="left" w:pos="1365"/>
        </w:tabs>
        <w:spacing w:before="60" w:after="60" w:line="160" w:lineRule="exact"/>
        <w:rPr>
          <w:rFonts w:ascii="Tahoma" w:hAnsi="Tahoma" w:cs="Tahoma"/>
          <w:bCs/>
          <w:sz w:val="18"/>
          <w:szCs w:val="18"/>
        </w:rPr>
      </w:pPr>
    </w:p>
    <w:tbl>
      <w:tblPr>
        <w:tblStyle w:val="a3"/>
        <w:tblW w:w="15276" w:type="dxa"/>
        <w:tblLook w:val="04A0"/>
      </w:tblPr>
      <w:tblGrid>
        <w:gridCol w:w="1668"/>
        <w:gridCol w:w="6520"/>
        <w:gridCol w:w="4394"/>
        <w:gridCol w:w="2694"/>
      </w:tblGrid>
      <w:tr w:rsidR="00DB4E81" w:rsidRPr="0097124F" w:rsidTr="00DB4E81">
        <w:tc>
          <w:tcPr>
            <w:tcW w:w="1668" w:type="dxa"/>
            <w:vAlign w:val="center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>Α/Α ΕΝΕΡΓΕΙΑΣ /ΔΙΟΡΘΩΤΙΚΟΥ ΜΕΤΡΟ</w:t>
            </w:r>
          </w:p>
        </w:tc>
        <w:tc>
          <w:tcPr>
            <w:tcW w:w="6520" w:type="dxa"/>
            <w:vAlign w:val="center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ΠΕΡΙΓΡΑΦΗ ΕΝΕΡΓΕΙΑΣ / ΔΙΟΡΘΩΤΙΚΟΥ ΜΕΤΡΟΥ </w:t>
            </w:r>
          </w:p>
        </w:tc>
        <w:tc>
          <w:tcPr>
            <w:tcW w:w="4394" w:type="dxa"/>
            <w:vAlign w:val="center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>ΣΤΟΧΟΣ ΕΝΕΡΓΕΙΑΣ/ΔΙΟΡΘΩΤΙΚΟΥ ΜΕΤΡΟΥ</w:t>
            </w:r>
          </w:p>
        </w:tc>
        <w:tc>
          <w:tcPr>
            <w:tcW w:w="2694" w:type="dxa"/>
            <w:vAlign w:val="center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>ΔΙΑΡΚΕΙΑ ΥΛΟΠΟΙΗΣΗΣ ΕΝΕΡΓΕΙΑΣ</w:t>
            </w: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B64B2B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8C4A28">
            <w:pPr>
              <w:tabs>
                <w:tab w:val="left" w:pos="1365"/>
              </w:tabs>
              <w:spacing w:before="60" w:after="60" w:line="240" w:lineRule="exact"/>
              <w:ind w:right="-95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:rsidTr="00DB4E81">
        <w:tc>
          <w:tcPr>
            <w:tcW w:w="1668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8C4A28" w:rsidRPr="0097124F" w:rsidTr="00DB4E81">
        <w:tc>
          <w:tcPr>
            <w:tcW w:w="12582" w:type="dxa"/>
            <w:gridSpan w:val="3"/>
          </w:tcPr>
          <w:p w:rsidR="008C4A28" w:rsidRPr="00FF0A16" w:rsidRDefault="008C4A28" w:rsidP="008C4A28">
            <w:pPr>
              <w:tabs>
                <w:tab w:val="left" w:pos="1365"/>
              </w:tabs>
              <w:spacing w:before="60" w:after="60" w:line="240" w:lineRule="exact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ΣΥΝΟΛΙΚΗ ΔΙΑΡΚΕΙΑ ΣΧΕΔΙΟΥ ΔΡΑΣΗΣ </w:t>
            </w:r>
          </w:p>
        </w:tc>
        <w:tc>
          <w:tcPr>
            <w:tcW w:w="2694" w:type="dxa"/>
          </w:tcPr>
          <w:p w:rsidR="008C4A28" w:rsidRPr="00FF0A16" w:rsidRDefault="008C4A28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3A32C4" w:rsidRDefault="003A32C4" w:rsidP="00B65330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  <w:lang w:val="en-US"/>
        </w:rPr>
      </w:pPr>
    </w:p>
    <w:p w:rsidR="003A32C4" w:rsidRDefault="003A32C4" w:rsidP="00B65330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  <w:lang w:val="en-US"/>
        </w:rPr>
      </w:pPr>
    </w:p>
    <w:p w:rsidR="003A32C4" w:rsidRDefault="003A32C4" w:rsidP="00B65330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  <w:lang w:val="en-US"/>
        </w:rPr>
      </w:pPr>
    </w:p>
    <w:tbl>
      <w:tblPr>
        <w:tblW w:w="12134" w:type="dxa"/>
        <w:tblInd w:w="1101" w:type="dxa"/>
        <w:tblLook w:val="01E0"/>
      </w:tblPr>
      <w:tblGrid>
        <w:gridCol w:w="3827"/>
        <w:gridCol w:w="5245"/>
        <w:gridCol w:w="3062"/>
      </w:tblGrid>
      <w:tr w:rsidR="00983A30" w:rsidRPr="001037D6" w:rsidTr="00BB3C3E">
        <w:tc>
          <w:tcPr>
            <w:tcW w:w="3827" w:type="dxa"/>
            <w:shd w:val="clear" w:color="auto" w:fill="auto"/>
          </w:tcPr>
          <w:p w:rsidR="00983A30" w:rsidRPr="001037D6" w:rsidRDefault="00983A30" w:rsidP="00983A30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983A30" w:rsidRPr="001037D6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A30" w:rsidRPr="001037D6" w:rsidTr="00BB3C3E">
        <w:tc>
          <w:tcPr>
            <w:tcW w:w="3827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A30" w:rsidTr="00BB3C3E">
        <w:tc>
          <w:tcPr>
            <w:tcW w:w="3827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83A30" w:rsidRDefault="00983A30" w:rsidP="00983A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 xml:space="preserve">Ο Προϊστάμενος της ΕΥΔ </w:t>
            </w:r>
          </w:p>
        </w:tc>
      </w:tr>
      <w:tr w:rsidR="00983A30" w:rsidRPr="001037D6" w:rsidTr="00BB3C3E">
        <w:tc>
          <w:tcPr>
            <w:tcW w:w="3827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83A30" w:rsidRPr="001037D6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A30" w:rsidTr="003848C1">
        <w:trPr>
          <w:trHeight w:val="422"/>
        </w:trPr>
        <w:tc>
          <w:tcPr>
            <w:tcW w:w="3827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:rsidR="00983A30" w:rsidRDefault="00983A30" w:rsidP="003848C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</w:tr>
      <w:tr w:rsidR="00983A30" w:rsidRPr="001037D6" w:rsidTr="00BB3C3E">
        <w:trPr>
          <w:trHeight w:val="82"/>
        </w:trPr>
        <w:tc>
          <w:tcPr>
            <w:tcW w:w="3827" w:type="dxa"/>
            <w:shd w:val="clear" w:color="auto" w:fill="auto"/>
          </w:tcPr>
          <w:p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983A30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:rsidR="00983A30" w:rsidRPr="001037D6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32C4" w:rsidRDefault="003A32C4" w:rsidP="003848C1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  <w:lang w:val="en-US"/>
        </w:rPr>
      </w:pPr>
    </w:p>
    <w:sectPr w:rsidR="003A32C4" w:rsidSect="0022797E">
      <w:footerReference w:type="default" r:id="rId9"/>
      <w:pgSz w:w="16838" w:h="11906" w:orient="landscape" w:code="9"/>
      <w:pgMar w:top="426" w:right="678" w:bottom="539" w:left="1134" w:header="421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706" w:rsidRDefault="00B30706" w:rsidP="00B25104">
      <w:r>
        <w:separator/>
      </w:r>
    </w:p>
  </w:endnote>
  <w:endnote w:type="continuationSeparator" w:id="1">
    <w:p w:rsidR="00B30706" w:rsidRDefault="00B30706" w:rsidP="00B25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10915" w:type="dxa"/>
      <w:tblInd w:w="-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544"/>
      <w:gridCol w:w="2835"/>
      <w:gridCol w:w="4536"/>
    </w:tblGrid>
    <w:tr w:rsidR="00B25104" w:rsidRPr="003A4202" w:rsidTr="001F58C4">
      <w:trPr>
        <w:trHeight w:val="1125"/>
      </w:trPr>
      <w:tc>
        <w:tcPr>
          <w:tcW w:w="3544" w:type="dxa"/>
        </w:tcPr>
        <w:p w:rsidR="00B25104" w:rsidRPr="00B413EA" w:rsidRDefault="00B25104" w:rsidP="009B1627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</w:t>
          </w:r>
          <w:r w:rsidR="00F94593">
            <w:rPr>
              <w:rStyle w:val="a7"/>
              <w:rFonts w:ascii="Tahoma" w:hAnsi="Tahoma" w:cs="Tahoma"/>
              <w:sz w:val="16"/>
              <w:szCs w:val="16"/>
              <w:lang w:val="en-US"/>
            </w:rPr>
            <w:t>V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F94593" w:rsidRPr="001C5F3A">
            <w:rPr>
              <w:rStyle w:val="a7"/>
              <w:rFonts w:ascii="Tahoma" w:hAnsi="Tahoma" w:cs="Tahoma"/>
              <w:sz w:val="16"/>
              <w:szCs w:val="16"/>
            </w:rPr>
            <w:t>2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="00F94593" w:rsidRPr="001C5F3A">
            <w:rPr>
              <w:rStyle w:val="a7"/>
              <w:rFonts w:ascii="Tahoma" w:hAnsi="Tahoma" w:cs="Tahoma"/>
              <w:sz w:val="16"/>
              <w:szCs w:val="16"/>
            </w:rPr>
            <w:t>1</w:t>
          </w:r>
        </w:p>
        <w:p w:rsidR="00B25104" w:rsidRPr="003A4202" w:rsidRDefault="00B25104" w:rsidP="009B1627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:rsidR="00B25104" w:rsidRPr="003A4202" w:rsidRDefault="00B25104" w:rsidP="00CC45E6">
          <w:pPr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Έκδοσης:</w:t>
          </w:r>
          <w:r w:rsidR="00CC45E6">
            <w:rPr>
              <w:rStyle w:val="a7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CC45E6">
            <w:rPr>
              <w:rStyle w:val="a7"/>
              <w:rFonts w:ascii="Tahoma" w:hAnsi="Tahoma" w:cs="Tahoma"/>
              <w:sz w:val="16"/>
              <w:szCs w:val="16"/>
            </w:rPr>
            <w:t>10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35" w:type="dxa"/>
          <w:vAlign w:val="center"/>
        </w:tcPr>
        <w:p w:rsidR="00B25104" w:rsidRPr="003A4202" w:rsidRDefault="0061243C" w:rsidP="009B1627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B25104"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CC45E6">
            <w:rPr>
              <w:rStyle w:val="a7"/>
              <w:rFonts w:ascii="Tahoma" w:hAnsi="Tahoma" w:cs="Tahoma"/>
              <w:noProof/>
              <w:sz w:val="16"/>
              <w:szCs w:val="16"/>
            </w:rPr>
            <w:t>1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4536" w:type="dxa"/>
          <w:vAlign w:val="center"/>
        </w:tcPr>
        <w:p w:rsidR="00B25104" w:rsidRPr="003A4202" w:rsidRDefault="00B25104" w:rsidP="00CA50C4">
          <w:pPr>
            <w:spacing w:line="300" w:lineRule="atLeast"/>
            <w:ind w:left="601" w:hanging="601"/>
            <w:jc w:val="right"/>
            <w:rPr>
              <w:rFonts w:ascii="Tahoma" w:hAnsi="Tahoma" w:cs="Tahoma"/>
              <w:b/>
            </w:rPr>
          </w:pP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5104" w:rsidRDefault="00B2510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15168" w:type="dxa"/>
      <w:tblInd w:w="-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5529"/>
      <w:gridCol w:w="4394"/>
      <w:gridCol w:w="5245"/>
    </w:tblGrid>
    <w:tr w:rsidR="001331E2" w:rsidRPr="003A4202" w:rsidTr="001F58C4">
      <w:trPr>
        <w:trHeight w:val="1411"/>
      </w:trPr>
      <w:tc>
        <w:tcPr>
          <w:tcW w:w="5529" w:type="dxa"/>
        </w:tcPr>
        <w:p w:rsidR="001331E2" w:rsidRPr="00B413EA" w:rsidRDefault="001331E2" w:rsidP="009B1627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V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1331E2">
            <w:rPr>
              <w:rStyle w:val="a7"/>
              <w:rFonts w:ascii="Tahoma" w:hAnsi="Tahoma" w:cs="Tahoma"/>
              <w:sz w:val="16"/>
              <w:szCs w:val="16"/>
            </w:rPr>
            <w:t>2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1331E2">
            <w:rPr>
              <w:rStyle w:val="a7"/>
              <w:rFonts w:ascii="Tahoma" w:hAnsi="Tahoma" w:cs="Tahoma"/>
              <w:sz w:val="16"/>
              <w:szCs w:val="16"/>
            </w:rPr>
            <w:t>1</w:t>
          </w:r>
        </w:p>
        <w:p w:rsidR="001331E2" w:rsidRPr="003A4202" w:rsidRDefault="001331E2" w:rsidP="009B1627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:rsidR="001331E2" w:rsidRPr="003A4202" w:rsidRDefault="001331E2" w:rsidP="00CC45E6">
          <w:pPr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Έκδοσης:</w:t>
          </w:r>
          <w:r w:rsidR="00CC45E6">
            <w:rPr>
              <w:rStyle w:val="a7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CC45E6"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4394" w:type="dxa"/>
          <w:vAlign w:val="center"/>
        </w:tcPr>
        <w:p w:rsidR="001331E2" w:rsidRPr="003A4202" w:rsidRDefault="0061243C" w:rsidP="009B1627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1331E2"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CC45E6">
            <w:rPr>
              <w:rStyle w:val="a7"/>
              <w:rFonts w:ascii="Tahoma" w:hAnsi="Tahoma" w:cs="Tahoma"/>
              <w:noProof/>
              <w:sz w:val="16"/>
              <w:szCs w:val="16"/>
            </w:rPr>
            <w:t>3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245" w:type="dxa"/>
          <w:vAlign w:val="center"/>
        </w:tcPr>
        <w:p w:rsidR="001331E2" w:rsidRPr="003A4202" w:rsidRDefault="001331E2" w:rsidP="00CA50C4">
          <w:pPr>
            <w:spacing w:line="300" w:lineRule="atLeast"/>
            <w:ind w:left="601" w:hanging="601"/>
            <w:jc w:val="right"/>
            <w:rPr>
              <w:rFonts w:ascii="Tahoma" w:hAnsi="Tahoma" w:cs="Tahoma"/>
              <w:b/>
            </w:rPr>
          </w:pP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331E2" w:rsidRDefault="001331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706" w:rsidRDefault="00B30706" w:rsidP="00B25104">
      <w:r>
        <w:separator/>
      </w:r>
    </w:p>
  </w:footnote>
  <w:footnote w:type="continuationSeparator" w:id="1">
    <w:p w:rsidR="00B30706" w:rsidRDefault="00B30706" w:rsidP="00B25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1E36"/>
    <w:multiLevelType w:val="hybridMultilevel"/>
    <w:tmpl w:val="4E488C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15445E"/>
    <w:multiLevelType w:val="hybridMultilevel"/>
    <w:tmpl w:val="25800E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F57BC"/>
    <w:multiLevelType w:val="hybridMultilevel"/>
    <w:tmpl w:val="1E60BC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61FB1"/>
    <w:multiLevelType w:val="hybridMultilevel"/>
    <w:tmpl w:val="23D0349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49494D"/>
    <w:multiLevelType w:val="hybridMultilevel"/>
    <w:tmpl w:val="3E2C998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D03943"/>
    <w:multiLevelType w:val="hybridMultilevel"/>
    <w:tmpl w:val="F94A368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8F2318"/>
    <w:multiLevelType w:val="hybridMultilevel"/>
    <w:tmpl w:val="283267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645D3"/>
    <w:multiLevelType w:val="hybridMultilevel"/>
    <w:tmpl w:val="C63EDE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12708B"/>
    <w:multiLevelType w:val="hybridMultilevel"/>
    <w:tmpl w:val="97424D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1838"/>
    <w:multiLevelType w:val="hybridMultilevel"/>
    <w:tmpl w:val="AA3C5A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96CBB"/>
    <w:multiLevelType w:val="hybridMultilevel"/>
    <w:tmpl w:val="4622159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D9058D"/>
    <w:multiLevelType w:val="hybridMultilevel"/>
    <w:tmpl w:val="25EC466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0857E8"/>
    <w:multiLevelType w:val="hybridMultilevel"/>
    <w:tmpl w:val="05D03F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6DBA"/>
    <w:multiLevelType w:val="hybridMultilevel"/>
    <w:tmpl w:val="A328C0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A45D4"/>
    <w:multiLevelType w:val="hybridMultilevel"/>
    <w:tmpl w:val="545807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C70A2E"/>
    <w:multiLevelType w:val="hybridMultilevel"/>
    <w:tmpl w:val="68C60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222D69"/>
    <w:multiLevelType w:val="multilevel"/>
    <w:tmpl w:val="C63ED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3C7A10"/>
    <w:multiLevelType w:val="hybridMultilevel"/>
    <w:tmpl w:val="701086E2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4184952"/>
    <w:multiLevelType w:val="hybridMultilevel"/>
    <w:tmpl w:val="3BDCC0D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426DF0"/>
    <w:multiLevelType w:val="hybridMultilevel"/>
    <w:tmpl w:val="BAFA7F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D4F42"/>
    <w:multiLevelType w:val="hybridMultilevel"/>
    <w:tmpl w:val="E00E0BA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BC67E9"/>
    <w:multiLevelType w:val="hybridMultilevel"/>
    <w:tmpl w:val="3F8A0C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562E3E"/>
    <w:multiLevelType w:val="hybridMultilevel"/>
    <w:tmpl w:val="4F746F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93E2D"/>
    <w:multiLevelType w:val="hybridMultilevel"/>
    <w:tmpl w:val="24287DE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E13E3C"/>
    <w:multiLevelType w:val="hybridMultilevel"/>
    <w:tmpl w:val="8A822F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033164"/>
    <w:multiLevelType w:val="hybridMultilevel"/>
    <w:tmpl w:val="001A58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0F561E"/>
    <w:multiLevelType w:val="hybridMultilevel"/>
    <w:tmpl w:val="208C0B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316A94"/>
    <w:multiLevelType w:val="hybridMultilevel"/>
    <w:tmpl w:val="F74002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C33B9D"/>
    <w:multiLevelType w:val="hybridMultilevel"/>
    <w:tmpl w:val="87683F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8C4C22"/>
    <w:multiLevelType w:val="hybridMultilevel"/>
    <w:tmpl w:val="EC3C735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1F2ED4"/>
    <w:multiLevelType w:val="hybridMultilevel"/>
    <w:tmpl w:val="87E837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1"/>
  </w:num>
  <w:num w:numId="3">
    <w:abstractNumId w:val="6"/>
  </w:num>
  <w:num w:numId="4">
    <w:abstractNumId w:val="24"/>
  </w:num>
  <w:num w:numId="5">
    <w:abstractNumId w:val="31"/>
  </w:num>
  <w:num w:numId="6">
    <w:abstractNumId w:val="28"/>
  </w:num>
  <w:num w:numId="7">
    <w:abstractNumId w:val="3"/>
  </w:num>
  <w:num w:numId="8">
    <w:abstractNumId w:val="8"/>
  </w:num>
  <w:num w:numId="9">
    <w:abstractNumId w:val="17"/>
  </w:num>
  <w:num w:numId="10">
    <w:abstractNumId w:val="18"/>
  </w:num>
  <w:num w:numId="11">
    <w:abstractNumId w:val="0"/>
  </w:num>
  <w:num w:numId="12">
    <w:abstractNumId w:val="25"/>
  </w:num>
  <w:num w:numId="13">
    <w:abstractNumId w:val="15"/>
  </w:num>
  <w:num w:numId="14">
    <w:abstractNumId w:val="11"/>
  </w:num>
  <w:num w:numId="15">
    <w:abstractNumId w:val="12"/>
  </w:num>
  <w:num w:numId="16">
    <w:abstractNumId w:val="30"/>
  </w:num>
  <w:num w:numId="17">
    <w:abstractNumId w:val="29"/>
  </w:num>
  <w:num w:numId="18">
    <w:abstractNumId w:val="19"/>
  </w:num>
  <w:num w:numId="19">
    <w:abstractNumId w:val="5"/>
  </w:num>
  <w:num w:numId="20">
    <w:abstractNumId w:val="26"/>
  </w:num>
  <w:num w:numId="21">
    <w:abstractNumId w:val="13"/>
  </w:num>
  <w:num w:numId="22">
    <w:abstractNumId w:val="10"/>
  </w:num>
  <w:num w:numId="23">
    <w:abstractNumId w:val="2"/>
  </w:num>
  <w:num w:numId="24">
    <w:abstractNumId w:val="9"/>
  </w:num>
  <w:num w:numId="25">
    <w:abstractNumId w:val="16"/>
  </w:num>
  <w:num w:numId="26">
    <w:abstractNumId w:val="1"/>
  </w:num>
  <w:num w:numId="27">
    <w:abstractNumId w:val="23"/>
  </w:num>
  <w:num w:numId="28">
    <w:abstractNumId w:val="20"/>
  </w:num>
  <w:num w:numId="29">
    <w:abstractNumId w:val="27"/>
  </w:num>
  <w:num w:numId="30">
    <w:abstractNumId w:val="14"/>
  </w:num>
  <w:num w:numId="31">
    <w:abstractNumId w:val="22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4A200B"/>
    <w:rsid w:val="00003705"/>
    <w:rsid w:val="000124EB"/>
    <w:rsid w:val="00014371"/>
    <w:rsid w:val="000147FE"/>
    <w:rsid w:val="00015118"/>
    <w:rsid w:val="00015CAA"/>
    <w:rsid w:val="00022411"/>
    <w:rsid w:val="00025CD6"/>
    <w:rsid w:val="00025DC4"/>
    <w:rsid w:val="00033FFB"/>
    <w:rsid w:val="0003527C"/>
    <w:rsid w:val="0003537B"/>
    <w:rsid w:val="00035E33"/>
    <w:rsid w:val="000421DE"/>
    <w:rsid w:val="00047B52"/>
    <w:rsid w:val="00047CA7"/>
    <w:rsid w:val="00052416"/>
    <w:rsid w:val="00054526"/>
    <w:rsid w:val="000563E9"/>
    <w:rsid w:val="0005675E"/>
    <w:rsid w:val="000642B9"/>
    <w:rsid w:val="00065C18"/>
    <w:rsid w:val="000677B8"/>
    <w:rsid w:val="000761F7"/>
    <w:rsid w:val="00086282"/>
    <w:rsid w:val="00087D91"/>
    <w:rsid w:val="000933B6"/>
    <w:rsid w:val="00094421"/>
    <w:rsid w:val="00094657"/>
    <w:rsid w:val="00096657"/>
    <w:rsid w:val="00096A2A"/>
    <w:rsid w:val="000A1756"/>
    <w:rsid w:val="000A444C"/>
    <w:rsid w:val="000A71AB"/>
    <w:rsid w:val="000B6CBA"/>
    <w:rsid w:val="000B7903"/>
    <w:rsid w:val="000C1224"/>
    <w:rsid w:val="000C7528"/>
    <w:rsid w:val="000D6E2C"/>
    <w:rsid w:val="000E268D"/>
    <w:rsid w:val="000F329D"/>
    <w:rsid w:val="000F5407"/>
    <w:rsid w:val="000F5589"/>
    <w:rsid w:val="000F6AFC"/>
    <w:rsid w:val="001029FE"/>
    <w:rsid w:val="001031D3"/>
    <w:rsid w:val="0010445D"/>
    <w:rsid w:val="00104F8C"/>
    <w:rsid w:val="001126F9"/>
    <w:rsid w:val="00113E04"/>
    <w:rsid w:val="0011728E"/>
    <w:rsid w:val="00120BAB"/>
    <w:rsid w:val="00121415"/>
    <w:rsid w:val="00131D40"/>
    <w:rsid w:val="001331E2"/>
    <w:rsid w:val="00141060"/>
    <w:rsid w:val="00144BB4"/>
    <w:rsid w:val="00144E5F"/>
    <w:rsid w:val="00150E6F"/>
    <w:rsid w:val="001567EE"/>
    <w:rsid w:val="00156C54"/>
    <w:rsid w:val="001571EA"/>
    <w:rsid w:val="00160A23"/>
    <w:rsid w:val="00166BB0"/>
    <w:rsid w:val="00166BB7"/>
    <w:rsid w:val="00174B56"/>
    <w:rsid w:val="001778D7"/>
    <w:rsid w:val="00180C2F"/>
    <w:rsid w:val="001844D6"/>
    <w:rsid w:val="00185888"/>
    <w:rsid w:val="00186F03"/>
    <w:rsid w:val="0018701B"/>
    <w:rsid w:val="00191B15"/>
    <w:rsid w:val="00196C83"/>
    <w:rsid w:val="0019798F"/>
    <w:rsid w:val="001A0295"/>
    <w:rsid w:val="001A2AB1"/>
    <w:rsid w:val="001A3C1A"/>
    <w:rsid w:val="001A6D53"/>
    <w:rsid w:val="001B0BBF"/>
    <w:rsid w:val="001C08B6"/>
    <w:rsid w:val="001C5F3A"/>
    <w:rsid w:val="001C7420"/>
    <w:rsid w:val="001D2E9C"/>
    <w:rsid w:val="001D43AF"/>
    <w:rsid w:val="001D6A6F"/>
    <w:rsid w:val="001E2DC2"/>
    <w:rsid w:val="001F58C4"/>
    <w:rsid w:val="001F5E2D"/>
    <w:rsid w:val="001F7CEA"/>
    <w:rsid w:val="002011B7"/>
    <w:rsid w:val="00202A05"/>
    <w:rsid w:val="00202A15"/>
    <w:rsid w:val="00204F57"/>
    <w:rsid w:val="00205333"/>
    <w:rsid w:val="002129F4"/>
    <w:rsid w:val="00212F35"/>
    <w:rsid w:val="0021456B"/>
    <w:rsid w:val="00217B30"/>
    <w:rsid w:val="00220766"/>
    <w:rsid w:val="00222214"/>
    <w:rsid w:val="0022416A"/>
    <w:rsid w:val="0022429D"/>
    <w:rsid w:val="002275B6"/>
    <w:rsid w:val="0022797E"/>
    <w:rsid w:val="00230D09"/>
    <w:rsid w:val="002315AB"/>
    <w:rsid w:val="002370A9"/>
    <w:rsid w:val="002370C7"/>
    <w:rsid w:val="00242530"/>
    <w:rsid w:val="0024370F"/>
    <w:rsid w:val="00243BEF"/>
    <w:rsid w:val="002461E4"/>
    <w:rsid w:val="0024657C"/>
    <w:rsid w:val="00253C41"/>
    <w:rsid w:val="00255606"/>
    <w:rsid w:val="0026421E"/>
    <w:rsid w:val="0026573A"/>
    <w:rsid w:val="00271212"/>
    <w:rsid w:val="00271B6D"/>
    <w:rsid w:val="002735A2"/>
    <w:rsid w:val="00276B26"/>
    <w:rsid w:val="00283FE7"/>
    <w:rsid w:val="0029150C"/>
    <w:rsid w:val="00291C5A"/>
    <w:rsid w:val="00295B60"/>
    <w:rsid w:val="002A12C4"/>
    <w:rsid w:val="002A6600"/>
    <w:rsid w:val="002B214E"/>
    <w:rsid w:val="002B2F1A"/>
    <w:rsid w:val="002B3EF9"/>
    <w:rsid w:val="002B5E93"/>
    <w:rsid w:val="002B76E3"/>
    <w:rsid w:val="002B7835"/>
    <w:rsid w:val="002C00C8"/>
    <w:rsid w:val="002C7C94"/>
    <w:rsid w:val="002E1431"/>
    <w:rsid w:val="002E3948"/>
    <w:rsid w:val="002E561C"/>
    <w:rsid w:val="002E57F7"/>
    <w:rsid w:val="002E76EA"/>
    <w:rsid w:val="002F0F15"/>
    <w:rsid w:val="002F1E80"/>
    <w:rsid w:val="002F29DA"/>
    <w:rsid w:val="002F78DF"/>
    <w:rsid w:val="003029BF"/>
    <w:rsid w:val="0030474C"/>
    <w:rsid w:val="003071F5"/>
    <w:rsid w:val="003077D2"/>
    <w:rsid w:val="00310D4E"/>
    <w:rsid w:val="00310EBE"/>
    <w:rsid w:val="00313BCA"/>
    <w:rsid w:val="00314D0F"/>
    <w:rsid w:val="00317BE5"/>
    <w:rsid w:val="00320F88"/>
    <w:rsid w:val="00321010"/>
    <w:rsid w:val="00330A61"/>
    <w:rsid w:val="0033215C"/>
    <w:rsid w:val="003409E7"/>
    <w:rsid w:val="00340E73"/>
    <w:rsid w:val="00342BC5"/>
    <w:rsid w:val="00345EB2"/>
    <w:rsid w:val="003468A7"/>
    <w:rsid w:val="003521CC"/>
    <w:rsid w:val="003521DF"/>
    <w:rsid w:val="00353300"/>
    <w:rsid w:val="00353EAB"/>
    <w:rsid w:val="00356739"/>
    <w:rsid w:val="00357F83"/>
    <w:rsid w:val="00361265"/>
    <w:rsid w:val="003649F6"/>
    <w:rsid w:val="0036504C"/>
    <w:rsid w:val="00367BA2"/>
    <w:rsid w:val="00372C8F"/>
    <w:rsid w:val="00373219"/>
    <w:rsid w:val="00375A03"/>
    <w:rsid w:val="003830E6"/>
    <w:rsid w:val="00383655"/>
    <w:rsid w:val="003848C1"/>
    <w:rsid w:val="0038754A"/>
    <w:rsid w:val="0038771B"/>
    <w:rsid w:val="00387CB7"/>
    <w:rsid w:val="00390283"/>
    <w:rsid w:val="0039120F"/>
    <w:rsid w:val="00391FC7"/>
    <w:rsid w:val="003925D6"/>
    <w:rsid w:val="0039315A"/>
    <w:rsid w:val="0039431E"/>
    <w:rsid w:val="003963A8"/>
    <w:rsid w:val="003A0AB2"/>
    <w:rsid w:val="003A32C4"/>
    <w:rsid w:val="003A74F1"/>
    <w:rsid w:val="003B046E"/>
    <w:rsid w:val="003B4037"/>
    <w:rsid w:val="003C277D"/>
    <w:rsid w:val="003C40FD"/>
    <w:rsid w:val="003C5AB6"/>
    <w:rsid w:val="003D04DC"/>
    <w:rsid w:val="003D6631"/>
    <w:rsid w:val="003D6E27"/>
    <w:rsid w:val="003F0A82"/>
    <w:rsid w:val="003F234F"/>
    <w:rsid w:val="0040598D"/>
    <w:rsid w:val="0041093E"/>
    <w:rsid w:val="00413191"/>
    <w:rsid w:val="0041421C"/>
    <w:rsid w:val="00415305"/>
    <w:rsid w:val="0041598C"/>
    <w:rsid w:val="00415E69"/>
    <w:rsid w:val="00416AE0"/>
    <w:rsid w:val="00423DDE"/>
    <w:rsid w:val="0042437D"/>
    <w:rsid w:val="004244CB"/>
    <w:rsid w:val="004267F9"/>
    <w:rsid w:val="00426C92"/>
    <w:rsid w:val="00430A88"/>
    <w:rsid w:val="004312CF"/>
    <w:rsid w:val="00441248"/>
    <w:rsid w:val="00446DC5"/>
    <w:rsid w:val="004475E2"/>
    <w:rsid w:val="004501F6"/>
    <w:rsid w:val="00450E95"/>
    <w:rsid w:val="004547C5"/>
    <w:rsid w:val="00463CD0"/>
    <w:rsid w:val="00467E00"/>
    <w:rsid w:val="00471C59"/>
    <w:rsid w:val="00474E82"/>
    <w:rsid w:val="00477DB9"/>
    <w:rsid w:val="004A0F11"/>
    <w:rsid w:val="004A1679"/>
    <w:rsid w:val="004A200B"/>
    <w:rsid w:val="004A2C74"/>
    <w:rsid w:val="004A34DF"/>
    <w:rsid w:val="004A4FAE"/>
    <w:rsid w:val="004A5298"/>
    <w:rsid w:val="004A6F8B"/>
    <w:rsid w:val="004B09A1"/>
    <w:rsid w:val="004B292F"/>
    <w:rsid w:val="004B365E"/>
    <w:rsid w:val="004B3D93"/>
    <w:rsid w:val="004B4855"/>
    <w:rsid w:val="004B5516"/>
    <w:rsid w:val="004D148F"/>
    <w:rsid w:val="004D23BD"/>
    <w:rsid w:val="004E074C"/>
    <w:rsid w:val="004E3D36"/>
    <w:rsid w:val="004E470D"/>
    <w:rsid w:val="004E4892"/>
    <w:rsid w:val="004F5CFE"/>
    <w:rsid w:val="004F79F1"/>
    <w:rsid w:val="004F7A19"/>
    <w:rsid w:val="005015D5"/>
    <w:rsid w:val="00502D2F"/>
    <w:rsid w:val="005038DA"/>
    <w:rsid w:val="00506F99"/>
    <w:rsid w:val="005104ED"/>
    <w:rsid w:val="005114E2"/>
    <w:rsid w:val="0051302C"/>
    <w:rsid w:val="00516DCA"/>
    <w:rsid w:val="0052115B"/>
    <w:rsid w:val="00525D51"/>
    <w:rsid w:val="005275A2"/>
    <w:rsid w:val="00530883"/>
    <w:rsid w:val="00544E69"/>
    <w:rsid w:val="00546423"/>
    <w:rsid w:val="00550E77"/>
    <w:rsid w:val="00552906"/>
    <w:rsid w:val="00553390"/>
    <w:rsid w:val="0055383B"/>
    <w:rsid w:val="0055415F"/>
    <w:rsid w:val="0055526C"/>
    <w:rsid w:val="0055567A"/>
    <w:rsid w:val="00556702"/>
    <w:rsid w:val="00560644"/>
    <w:rsid w:val="00560EF2"/>
    <w:rsid w:val="00564655"/>
    <w:rsid w:val="00566A6E"/>
    <w:rsid w:val="00570893"/>
    <w:rsid w:val="00573215"/>
    <w:rsid w:val="00573607"/>
    <w:rsid w:val="00573B7B"/>
    <w:rsid w:val="005751AE"/>
    <w:rsid w:val="00575392"/>
    <w:rsid w:val="0057705A"/>
    <w:rsid w:val="00577A1F"/>
    <w:rsid w:val="00580EA1"/>
    <w:rsid w:val="0058325E"/>
    <w:rsid w:val="00595CCF"/>
    <w:rsid w:val="005A1AA4"/>
    <w:rsid w:val="005A1AC2"/>
    <w:rsid w:val="005A7365"/>
    <w:rsid w:val="005B3ABD"/>
    <w:rsid w:val="005B4205"/>
    <w:rsid w:val="005B42D8"/>
    <w:rsid w:val="005C170F"/>
    <w:rsid w:val="005C530A"/>
    <w:rsid w:val="005C6D3B"/>
    <w:rsid w:val="005C76C2"/>
    <w:rsid w:val="005D1A1D"/>
    <w:rsid w:val="005D296B"/>
    <w:rsid w:val="005D6BB2"/>
    <w:rsid w:val="005E076A"/>
    <w:rsid w:val="005E0C1E"/>
    <w:rsid w:val="005E2F7A"/>
    <w:rsid w:val="005E648D"/>
    <w:rsid w:val="005E669D"/>
    <w:rsid w:val="005F002E"/>
    <w:rsid w:val="00602162"/>
    <w:rsid w:val="00603A50"/>
    <w:rsid w:val="0061243C"/>
    <w:rsid w:val="0061378A"/>
    <w:rsid w:val="0061441D"/>
    <w:rsid w:val="006145C3"/>
    <w:rsid w:val="00616126"/>
    <w:rsid w:val="006244CA"/>
    <w:rsid w:val="00627853"/>
    <w:rsid w:val="006278AF"/>
    <w:rsid w:val="00632B49"/>
    <w:rsid w:val="00637601"/>
    <w:rsid w:val="0064073F"/>
    <w:rsid w:val="00642389"/>
    <w:rsid w:val="00650BA2"/>
    <w:rsid w:val="00657988"/>
    <w:rsid w:val="00660A2B"/>
    <w:rsid w:val="0067268B"/>
    <w:rsid w:val="0067379D"/>
    <w:rsid w:val="00673B73"/>
    <w:rsid w:val="00677C4A"/>
    <w:rsid w:val="00681653"/>
    <w:rsid w:val="00683398"/>
    <w:rsid w:val="00683722"/>
    <w:rsid w:val="006837D0"/>
    <w:rsid w:val="00684E0C"/>
    <w:rsid w:val="006865BC"/>
    <w:rsid w:val="00692949"/>
    <w:rsid w:val="00693BE2"/>
    <w:rsid w:val="0069504E"/>
    <w:rsid w:val="0069527D"/>
    <w:rsid w:val="006A0167"/>
    <w:rsid w:val="006A3D03"/>
    <w:rsid w:val="006A66D0"/>
    <w:rsid w:val="006C2A01"/>
    <w:rsid w:val="006C430F"/>
    <w:rsid w:val="006D27C8"/>
    <w:rsid w:val="006D39EA"/>
    <w:rsid w:val="006D4C85"/>
    <w:rsid w:val="006D5ED4"/>
    <w:rsid w:val="006D7BA5"/>
    <w:rsid w:val="006E6879"/>
    <w:rsid w:val="006F15E5"/>
    <w:rsid w:val="006F5EA6"/>
    <w:rsid w:val="006F63F8"/>
    <w:rsid w:val="007012D9"/>
    <w:rsid w:val="00701883"/>
    <w:rsid w:val="00701EFA"/>
    <w:rsid w:val="00702CAC"/>
    <w:rsid w:val="00702EDE"/>
    <w:rsid w:val="00703255"/>
    <w:rsid w:val="007041FD"/>
    <w:rsid w:val="00704B51"/>
    <w:rsid w:val="00707749"/>
    <w:rsid w:val="00710D10"/>
    <w:rsid w:val="00712339"/>
    <w:rsid w:val="00715DF4"/>
    <w:rsid w:val="00717B73"/>
    <w:rsid w:val="007204EE"/>
    <w:rsid w:val="00722BC3"/>
    <w:rsid w:val="00722E0D"/>
    <w:rsid w:val="00723400"/>
    <w:rsid w:val="00725E79"/>
    <w:rsid w:val="00726273"/>
    <w:rsid w:val="007266B6"/>
    <w:rsid w:val="00731626"/>
    <w:rsid w:val="00731FEB"/>
    <w:rsid w:val="007320D3"/>
    <w:rsid w:val="00732EB0"/>
    <w:rsid w:val="00734CE5"/>
    <w:rsid w:val="007360D6"/>
    <w:rsid w:val="0074203B"/>
    <w:rsid w:val="00745AD4"/>
    <w:rsid w:val="00750B01"/>
    <w:rsid w:val="007518BC"/>
    <w:rsid w:val="00753BB0"/>
    <w:rsid w:val="00755D96"/>
    <w:rsid w:val="00767154"/>
    <w:rsid w:val="0076794D"/>
    <w:rsid w:val="0077067F"/>
    <w:rsid w:val="0077456C"/>
    <w:rsid w:val="00774CCE"/>
    <w:rsid w:val="00777B80"/>
    <w:rsid w:val="00780A2B"/>
    <w:rsid w:val="00781E57"/>
    <w:rsid w:val="00783F50"/>
    <w:rsid w:val="00790515"/>
    <w:rsid w:val="00790CBF"/>
    <w:rsid w:val="00793089"/>
    <w:rsid w:val="007974B8"/>
    <w:rsid w:val="007A0160"/>
    <w:rsid w:val="007B0DE1"/>
    <w:rsid w:val="007B1B35"/>
    <w:rsid w:val="007B5F97"/>
    <w:rsid w:val="007B63E1"/>
    <w:rsid w:val="007B6DDA"/>
    <w:rsid w:val="007C0C6E"/>
    <w:rsid w:val="007C5244"/>
    <w:rsid w:val="007C7263"/>
    <w:rsid w:val="007D180E"/>
    <w:rsid w:val="007E0472"/>
    <w:rsid w:val="007E1AF8"/>
    <w:rsid w:val="007E4E9A"/>
    <w:rsid w:val="007E75C6"/>
    <w:rsid w:val="008022B1"/>
    <w:rsid w:val="00802FC1"/>
    <w:rsid w:val="00803BFD"/>
    <w:rsid w:val="00806402"/>
    <w:rsid w:val="00815426"/>
    <w:rsid w:val="0081607D"/>
    <w:rsid w:val="00816CF6"/>
    <w:rsid w:val="0081785E"/>
    <w:rsid w:val="0082209B"/>
    <w:rsid w:val="008274F1"/>
    <w:rsid w:val="00830E62"/>
    <w:rsid w:val="00830ED1"/>
    <w:rsid w:val="00831874"/>
    <w:rsid w:val="00835047"/>
    <w:rsid w:val="00835CD7"/>
    <w:rsid w:val="00840DFA"/>
    <w:rsid w:val="00843ACC"/>
    <w:rsid w:val="00845F67"/>
    <w:rsid w:val="00846697"/>
    <w:rsid w:val="00852189"/>
    <w:rsid w:val="0085266E"/>
    <w:rsid w:val="00853EDA"/>
    <w:rsid w:val="0085573F"/>
    <w:rsid w:val="00856DDC"/>
    <w:rsid w:val="00860B44"/>
    <w:rsid w:val="008646D3"/>
    <w:rsid w:val="008715F0"/>
    <w:rsid w:val="00871614"/>
    <w:rsid w:val="008736FF"/>
    <w:rsid w:val="00873891"/>
    <w:rsid w:val="00873A74"/>
    <w:rsid w:val="0087413A"/>
    <w:rsid w:val="008763F6"/>
    <w:rsid w:val="0088064C"/>
    <w:rsid w:val="008817F4"/>
    <w:rsid w:val="008821E4"/>
    <w:rsid w:val="0088355F"/>
    <w:rsid w:val="0088533B"/>
    <w:rsid w:val="008911D2"/>
    <w:rsid w:val="00891953"/>
    <w:rsid w:val="00893D91"/>
    <w:rsid w:val="008A3269"/>
    <w:rsid w:val="008A3937"/>
    <w:rsid w:val="008B3FAC"/>
    <w:rsid w:val="008B4F25"/>
    <w:rsid w:val="008B7654"/>
    <w:rsid w:val="008C18C4"/>
    <w:rsid w:val="008C44F7"/>
    <w:rsid w:val="008C4A28"/>
    <w:rsid w:val="008C6406"/>
    <w:rsid w:val="008C6B57"/>
    <w:rsid w:val="008C7E9A"/>
    <w:rsid w:val="008D619D"/>
    <w:rsid w:val="008D6618"/>
    <w:rsid w:val="008E3AEB"/>
    <w:rsid w:val="008F040E"/>
    <w:rsid w:val="008F0FEF"/>
    <w:rsid w:val="008F4B9D"/>
    <w:rsid w:val="008F59CF"/>
    <w:rsid w:val="009049DB"/>
    <w:rsid w:val="009052A2"/>
    <w:rsid w:val="00924561"/>
    <w:rsid w:val="0092619E"/>
    <w:rsid w:val="00933947"/>
    <w:rsid w:val="00934E83"/>
    <w:rsid w:val="009355AF"/>
    <w:rsid w:val="00936A1F"/>
    <w:rsid w:val="00937017"/>
    <w:rsid w:val="00941A3F"/>
    <w:rsid w:val="009440ED"/>
    <w:rsid w:val="0094462C"/>
    <w:rsid w:val="00947A50"/>
    <w:rsid w:val="009516FF"/>
    <w:rsid w:val="00955F99"/>
    <w:rsid w:val="00956E5E"/>
    <w:rsid w:val="00957120"/>
    <w:rsid w:val="009576D7"/>
    <w:rsid w:val="00960DF0"/>
    <w:rsid w:val="00962912"/>
    <w:rsid w:val="00963415"/>
    <w:rsid w:val="00965288"/>
    <w:rsid w:val="00965BA3"/>
    <w:rsid w:val="00966D5D"/>
    <w:rsid w:val="0097124F"/>
    <w:rsid w:val="009723FB"/>
    <w:rsid w:val="00975695"/>
    <w:rsid w:val="00981106"/>
    <w:rsid w:val="00982D20"/>
    <w:rsid w:val="00983A30"/>
    <w:rsid w:val="00984DCD"/>
    <w:rsid w:val="00986C46"/>
    <w:rsid w:val="00991505"/>
    <w:rsid w:val="00994451"/>
    <w:rsid w:val="00994B73"/>
    <w:rsid w:val="009A1647"/>
    <w:rsid w:val="009A175A"/>
    <w:rsid w:val="009A3337"/>
    <w:rsid w:val="009A481F"/>
    <w:rsid w:val="009A5082"/>
    <w:rsid w:val="009A5E63"/>
    <w:rsid w:val="009B7134"/>
    <w:rsid w:val="009C0885"/>
    <w:rsid w:val="009C41B4"/>
    <w:rsid w:val="009D1062"/>
    <w:rsid w:val="009D5899"/>
    <w:rsid w:val="009D6F9E"/>
    <w:rsid w:val="009E1552"/>
    <w:rsid w:val="009E164B"/>
    <w:rsid w:val="009E1E1C"/>
    <w:rsid w:val="009E4236"/>
    <w:rsid w:val="009F2DE3"/>
    <w:rsid w:val="009F33D2"/>
    <w:rsid w:val="00A012A0"/>
    <w:rsid w:val="00A0441E"/>
    <w:rsid w:val="00A06F8E"/>
    <w:rsid w:val="00A07184"/>
    <w:rsid w:val="00A230FA"/>
    <w:rsid w:val="00A316EA"/>
    <w:rsid w:val="00A4275A"/>
    <w:rsid w:val="00A438B8"/>
    <w:rsid w:val="00A44611"/>
    <w:rsid w:val="00A44660"/>
    <w:rsid w:val="00A457FC"/>
    <w:rsid w:val="00A467D4"/>
    <w:rsid w:val="00A47D0C"/>
    <w:rsid w:val="00A5045F"/>
    <w:rsid w:val="00A51ADE"/>
    <w:rsid w:val="00A535BE"/>
    <w:rsid w:val="00A537F9"/>
    <w:rsid w:val="00A56535"/>
    <w:rsid w:val="00A71558"/>
    <w:rsid w:val="00A73E0E"/>
    <w:rsid w:val="00A80F59"/>
    <w:rsid w:val="00A83235"/>
    <w:rsid w:val="00A863EE"/>
    <w:rsid w:val="00A925B8"/>
    <w:rsid w:val="00A928CC"/>
    <w:rsid w:val="00A938C4"/>
    <w:rsid w:val="00A94C47"/>
    <w:rsid w:val="00AA120A"/>
    <w:rsid w:val="00AA3780"/>
    <w:rsid w:val="00AA464B"/>
    <w:rsid w:val="00AA6EBE"/>
    <w:rsid w:val="00AB1490"/>
    <w:rsid w:val="00AB31E3"/>
    <w:rsid w:val="00AB46D1"/>
    <w:rsid w:val="00AB5351"/>
    <w:rsid w:val="00AC0D4E"/>
    <w:rsid w:val="00AC17D3"/>
    <w:rsid w:val="00AC336E"/>
    <w:rsid w:val="00AC3387"/>
    <w:rsid w:val="00AC45C1"/>
    <w:rsid w:val="00AF290C"/>
    <w:rsid w:val="00AF4701"/>
    <w:rsid w:val="00AF6112"/>
    <w:rsid w:val="00B004B9"/>
    <w:rsid w:val="00B013AE"/>
    <w:rsid w:val="00B013D5"/>
    <w:rsid w:val="00B02DF9"/>
    <w:rsid w:val="00B03A12"/>
    <w:rsid w:val="00B03A85"/>
    <w:rsid w:val="00B054B1"/>
    <w:rsid w:val="00B06224"/>
    <w:rsid w:val="00B13C8D"/>
    <w:rsid w:val="00B228B3"/>
    <w:rsid w:val="00B25104"/>
    <w:rsid w:val="00B27AF1"/>
    <w:rsid w:val="00B30451"/>
    <w:rsid w:val="00B30706"/>
    <w:rsid w:val="00B30B98"/>
    <w:rsid w:val="00B30E2A"/>
    <w:rsid w:val="00B32546"/>
    <w:rsid w:val="00B32665"/>
    <w:rsid w:val="00B33412"/>
    <w:rsid w:val="00B338C0"/>
    <w:rsid w:val="00B33A31"/>
    <w:rsid w:val="00B36E67"/>
    <w:rsid w:val="00B44138"/>
    <w:rsid w:val="00B44551"/>
    <w:rsid w:val="00B471C0"/>
    <w:rsid w:val="00B47BF2"/>
    <w:rsid w:val="00B53B3C"/>
    <w:rsid w:val="00B57934"/>
    <w:rsid w:val="00B613E9"/>
    <w:rsid w:val="00B64B2B"/>
    <w:rsid w:val="00B65330"/>
    <w:rsid w:val="00B661F4"/>
    <w:rsid w:val="00B676C3"/>
    <w:rsid w:val="00B677D9"/>
    <w:rsid w:val="00B77CC0"/>
    <w:rsid w:val="00B8289E"/>
    <w:rsid w:val="00B91106"/>
    <w:rsid w:val="00B9194F"/>
    <w:rsid w:val="00B92FFD"/>
    <w:rsid w:val="00B95331"/>
    <w:rsid w:val="00B95615"/>
    <w:rsid w:val="00BA5E6F"/>
    <w:rsid w:val="00BA6B99"/>
    <w:rsid w:val="00BB09AD"/>
    <w:rsid w:val="00BB1256"/>
    <w:rsid w:val="00BB1689"/>
    <w:rsid w:val="00BC0A58"/>
    <w:rsid w:val="00BC746F"/>
    <w:rsid w:val="00BD1521"/>
    <w:rsid w:val="00BD62E4"/>
    <w:rsid w:val="00BD7517"/>
    <w:rsid w:val="00BE08FB"/>
    <w:rsid w:val="00BE5851"/>
    <w:rsid w:val="00BF14EC"/>
    <w:rsid w:val="00BF2E32"/>
    <w:rsid w:val="00BF5BB7"/>
    <w:rsid w:val="00C06A31"/>
    <w:rsid w:val="00C12941"/>
    <w:rsid w:val="00C1352A"/>
    <w:rsid w:val="00C1367D"/>
    <w:rsid w:val="00C13730"/>
    <w:rsid w:val="00C17DF3"/>
    <w:rsid w:val="00C201C2"/>
    <w:rsid w:val="00C231E1"/>
    <w:rsid w:val="00C25A74"/>
    <w:rsid w:val="00C30028"/>
    <w:rsid w:val="00C3248A"/>
    <w:rsid w:val="00C4086F"/>
    <w:rsid w:val="00C45FC2"/>
    <w:rsid w:val="00C4799B"/>
    <w:rsid w:val="00C5042B"/>
    <w:rsid w:val="00C50A52"/>
    <w:rsid w:val="00C5131A"/>
    <w:rsid w:val="00C52E09"/>
    <w:rsid w:val="00C55FB6"/>
    <w:rsid w:val="00C573DA"/>
    <w:rsid w:val="00C65350"/>
    <w:rsid w:val="00C66849"/>
    <w:rsid w:val="00C67BEE"/>
    <w:rsid w:val="00C729D8"/>
    <w:rsid w:val="00C72FD1"/>
    <w:rsid w:val="00C74D27"/>
    <w:rsid w:val="00C76944"/>
    <w:rsid w:val="00C82252"/>
    <w:rsid w:val="00C837C1"/>
    <w:rsid w:val="00C84952"/>
    <w:rsid w:val="00C86993"/>
    <w:rsid w:val="00C86B56"/>
    <w:rsid w:val="00C91F9B"/>
    <w:rsid w:val="00C9595C"/>
    <w:rsid w:val="00C963D3"/>
    <w:rsid w:val="00CA0442"/>
    <w:rsid w:val="00CA50C4"/>
    <w:rsid w:val="00CA5664"/>
    <w:rsid w:val="00CA692E"/>
    <w:rsid w:val="00CA7841"/>
    <w:rsid w:val="00CB0CC5"/>
    <w:rsid w:val="00CB38B6"/>
    <w:rsid w:val="00CB5ED7"/>
    <w:rsid w:val="00CC088F"/>
    <w:rsid w:val="00CC1A22"/>
    <w:rsid w:val="00CC289A"/>
    <w:rsid w:val="00CC45E6"/>
    <w:rsid w:val="00CC5594"/>
    <w:rsid w:val="00CC5680"/>
    <w:rsid w:val="00CC701B"/>
    <w:rsid w:val="00CD4E9B"/>
    <w:rsid w:val="00CD5CCD"/>
    <w:rsid w:val="00CD7438"/>
    <w:rsid w:val="00CD7AC8"/>
    <w:rsid w:val="00CE7CA0"/>
    <w:rsid w:val="00CF2991"/>
    <w:rsid w:val="00CF29D4"/>
    <w:rsid w:val="00CF410A"/>
    <w:rsid w:val="00CF4634"/>
    <w:rsid w:val="00CF651B"/>
    <w:rsid w:val="00D0336E"/>
    <w:rsid w:val="00D05F2C"/>
    <w:rsid w:val="00D174FF"/>
    <w:rsid w:val="00D22138"/>
    <w:rsid w:val="00D26FD8"/>
    <w:rsid w:val="00D27FB1"/>
    <w:rsid w:val="00D32E65"/>
    <w:rsid w:val="00D33353"/>
    <w:rsid w:val="00D35711"/>
    <w:rsid w:val="00D36253"/>
    <w:rsid w:val="00D43F59"/>
    <w:rsid w:val="00D5243D"/>
    <w:rsid w:val="00D52967"/>
    <w:rsid w:val="00D56125"/>
    <w:rsid w:val="00D62E9D"/>
    <w:rsid w:val="00D63273"/>
    <w:rsid w:val="00D70007"/>
    <w:rsid w:val="00D75FC1"/>
    <w:rsid w:val="00D8126C"/>
    <w:rsid w:val="00D84022"/>
    <w:rsid w:val="00D856BE"/>
    <w:rsid w:val="00D85B31"/>
    <w:rsid w:val="00D9059B"/>
    <w:rsid w:val="00D94A0D"/>
    <w:rsid w:val="00D94ACC"/>
    <w:rsid w:val="00D96CCE"/>
    <w:rsid w:val="00DB1D57"/>
    <w:rsid w:val="00DB4E81"/>
    <w:rsid w:val="00DB7722"/>
    <w:rsid w:val="00DC3382"/>
    <w:rsid w:val="00DD7971"/>
    <w:rsid w:val="00DE06D1"/>
    <w:rsid w:val="00DE4432"/>
    <w:rsid w:val="00DE54B5"/>
    <w:rsid w:val="00DF0AC1"/>
    <w:rsid w:val="00DF0E56"/>
    <w:rsid w:val="00E02B9C"/>
    <w:rsid w:val="00E046C8"/>
    <w:rsid w:val="00E14566"/>
    <w:rsid w:val="00E149E8"/>
    <w:rsid w:val="00E163E5"/>
    <w:rsid w:val="00E22212"/>
    <w:rsid w:val="00E236FD"/>
    <w:rsid w:val="00E26EE8"/>
    <w:rsid w:val="00E3108A"/>
    <w:rsid w:val="00E33324"/>
    <w:rsid w:val="00E34309"/>
    <w:rsid w:val="00E3692D"/>
    <w:rsid w:val="00E44E6D"/>
    <w:rsid w:val="00E4664E"/>
    <w:rsid w:val="00E506FE"/>
    <w:rsid w:val="00E52DC4"/>
    <w:rsid w:val="00E547B8"/>
    <w:rsid w:val="00E6565F"/>
    <w:rsid w:val="00E77D73"/>
    <w:rsid w:val="00E81B2B"/>
    <w:rsid w:val="00E82E0C"/>
    <w:rsid w:val="00E84BE8"/>
    <w:rsid w:val="00E91729"/>
    <w:rsid w:val="00E926DC"/>
    <w:rsid w:val="00E9289D"/>
    <w:rsid w:val="00E93426"/>
    <w:rsid w:val="00E93AA8"/>
    <w:rsid w:val="00E93BF2"/>
    <w:rsid w:val="00E947A5"/>
    <w:rsid w:val="00E95E61"/>
    <w:rsid w:val="00E97613"/>
    <w:rsid w:val="00EA1751"/>
    <w:rsid w:val="00EA2396"/>
    <w:rsid w:val="00EA5825"/>
    <w:rsid w:val="00EA6610"/>
    <w:rsid w:val="00EB1F51"/>
    <w:rsid w:val="00EC2C22"/>
    <w:rsid w:val="00EC3920"/>
    <w:rsid w:val="00ED21EA"/>
    <w:rsid w:val="00ED4BB1"/>
    <w:rsid w:val="00ED7340"/>
    <w:rsid w:val="00EE0390"/>
    <w:rsid w:val="00EE10A9"/>
    <w:rsid w:val="00EE17F5"/>
    <w:rsid w:val="00EE28FF"/>
    <w:rsid w:val="00EE5886"/>
    <w:rsid w:val="00EE5C07"/>
    <w:rsid w:val="00EE5EF1"/>
    <w:rsid w:val="00EE67E5"/>
    <w:rsid w:val="00EF1493"/>
    <w:rsid w:val="00EF33DB"/>
    <w:rsid w:val="00EF6A00"/>
    <w:rsid w:val="00EF7906"/>
    <w:rsid w:val="00F015B7"/>
    <w:rsid w:val="00F01E28"/>
    <w:rsid w:val="00F01E29"/>
    <w:rsid w:val="00F0568F"/>
    <w:rsid w:val="00F0789E"/>
    <w:rsid w:val="00F12C90"/>
    <w:rsid w:val="00F12F1B"/>
    <w:rsid w:val="00F13105"/>
    <w:rsid w:val="00F215D2"/>
    <w:rsid w:val="00F229E9"/>
    <w:rsid w:val="00F22D7A"/>
    <w:rsid w:val="00F24157"/>
    <w:rsid w:val="00F2468E"/>
    <w:rsid w:val="00F24DED"/>
    <w:rsid w:val="00F30848"/>
    <w:rsid w:val="00F30CF4"/>
    <w:rsid w:val="00F31398"/>
    <w:rsid w:val="00F31C18"/>
    <w:rsid w:val="00F327D2"/>
    <w:rsid w:val="00F3519C"/>
    <w:rsid w:val="00F35A14"/>
    <w:rsid w:val="00F42999"/>
    <w:rsid w:val="00F43D83"/>
    <w:rsid w:val="00F43EB9"/>
    <w:rsid w:val="00F44F38"/>
    <w:rsid w:val="00F464BB"/>
    <w:rsid w:val="00F47829"/>
    <w:rsid w:val="00F50035"/>
    <w:rsid w:val="00F504C3"/>
    <w:rsid w:val="00F515D5"/>
    <w:rsid w:val="00F52363"/>
    <w:rsid w:val="00F56AEE"/>
    <w:rsid w:val="00F62CFB"/>
    <w:rsid w:val="00F63488"/>
    <w:rsid w:val="00F64E2A"/>
    <w:rsid w:val="00F65C95"/>
    <w:rsid w:val="00F66A5E"/>
    <w:rsid w:val="00F67AF9"/>
    <w:rsid w:val="00F72B6E"/>
    <w:rsid w:val="00F743D5"/>
    <w:rsid w:val="00F76E19"/>
    <w:rsid w:val="00F8006B"/>
    <w:rsid w:val="00F82273"/>
    <w:rsid w:val="00F86C2E"/>
    <w:rsid w:val="00F90559"/>
    <w:rsid w:val="00F942EF"/>
    <w:rsid w:val="00F94593"/>
    <w:rsid w:val="00FA1B45"/>
    <w:rsid w:val="00FA1E81"/>
    <w:rsid w:val="00FA238E"/>
    <w:rsid w:val="00FA7A6E"/>
    <w:rsid w:val="00FB096C"/>
    <w:rsid w:val="00FB44CE"/>
    <w:rsid w:val="00FB4AB0"/>
    <w:rsid w:val="00FC049C"/>
    <w:rsid w:val="00FC1966"/>
    <w:rsid w:val="00FC44D3"/>
    <w:rsid w:val="00FC7283"/>
    <w:rsid w:val="00FC75B4"/>
    <w:rsid w:val="00FD07B6"/>
    <w:rsid w:val="00FD0ED1"/>
    <w:rsid w:val="00FD5F69"/>
    <w:rsid w:val="00FE5A12"/>
    <w:rsid w:val="00FF0A16"/>
    <w:rsid w:val="00FF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5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2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C74D27"/>
    <w:rPr>
      <w:color w:val="0000FF"/>
      <w:u w:val="single"/>
    </w:rPr>
  </w:style>
  <w:style w:type="paragraph" w:customStyle="1" w:styleId="CharCharCharCharCharChar">
    <w:name w:val="Char Char Char Char Char Char"/>
    <w:basedOn w:val="a"/>
    <w:semiHidden/>
    <w:rsid w:val="002370A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Char">
    <w:name w:val="Char Char Char Char Char Char Char1 Char Char Char Char Char"/>
    <w:basedOn w:val="a"/>
    <w:rsid w:val="003F0A8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toc 3"/>
    <w:basedOn w:val="a"/>
    <w:next w:val="a"/>
    <w:autoRedefine/>
    <w:semiHidden/>
    <w:rsid w:val="003F0A82"/>
    <w:pPr>
      <w:tabs>
        <w:tab w:val="left" w:pos="1260"/>
        <w:tab w:val="left" w:pos="1440"/>
        <w:tab w:val="right" w:leader="dot" w:pos="8280"/>
      </w:tabs>
      <w:spacing w:line="320" w:lineRule="atLeast"/>
      <w:ind w:left="1260" w:right="566" w:hanging="713"/>
      <w:jc w:val="both"/>
    </w:pPr>
    <w:rPr>
      <w:rFonts w:ascii="Verdana" w:hAnsi="Verdana"/>
      <w:i/>
      <w:iCs/>
      <w:noProof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22E0D"/>
    <w:pPr>
      <w:ind w:left="720"/>
      <w:contextualSpacing/>
    </w:pPr>
  </w:style>
  <w:style w:type="paragraph" w:styleId="a5">
    <w:name w:val="header"/>
    <w:basedOn w:val="a"/>
    <w:link w:val="Char"/>
    <w:rsid w:val="00B2510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B25104"/>
    <w:rPr>
      <w:sz w:val="24"/>
      <w:szCs w:val="24"/>
    </w:rPr>
  </w:style>
  <w:style w:type="paragraph" w:styleId="a6">
    <w:name w:val="footer"/>
    <w:basedOn w:val="a"/>
    <w:link w:val="Char0"/>
    <w:rsid w:val="00B2510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B25104"/>
    <w:rPr>
      <w:sz w:val="24"/>
      <w:szCs w:val="24"/>
    </w:rPr>
  </w:style>
  <w:style w:type="character" w:styleId="a7">
    <w:name w:val="page number"/>
    <w:basedOn w:val="a0"/>
    <w:rsid w:val="00B25104"/>
  </w:style>
  <w:style w:type="paragraph" w:styleId="a8">
    <w:name w:val="Balloon Text"/>
    <w:basedOn w:val="a"/>
    <w:link w:val="Char1"/>
    <w:rsid w:val="00B2510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B25104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Char2"/>
    <w:rsid w:val="00CA50C4"/>
    <w:rPr>
      <w:sz w:val="20"/>
      <w:szCs w:val="20"/>
    </w:rPr>
  </w:style>
  <w:style w:type="character" w:customStyle="1" w:styleId="Char2">
    <w:name w:val="Κείμενο υποσημείωσης Char"/>
    <w:basedOn w:val="a0"/>
    <w:link w:val="a9"/>
    <w:rsid w:val="00CA50C4"/>
  </w:style>
  <w:style w:type="character" w:styleId="aa">
    <w:name w:val="footnote reference"/>
    <w:basedOn w:val="a0"/>
    <w:rsid w:val="00CA50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275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99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4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8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94088-84F4-4042-86AB-CEB695D5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498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Δομή και οργάνωση του ΕΦΔ</vt:lpstr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Δομή και οργάνωση του ΕΦΔ</dc:title>
  <dc:subject/>
  <dc:creator>panagopoulou</dc:creator>
  <cp:keywords/>
  <cp:lastModifiedBy> ΕΥΗ ΚΥΡΙΑΚΙΔΟΥ</cp:lastModifiedBy>
  <cp:revision>136</cp:revision>
  <cp:lastPrinted>2015-08-06T15:26:00Z</cp:lastPrinted>
  <dcterms:created xsi:type="dcterms:W3CDTF">2015-09-24T13:58:00Z</dcterms:created>
  <dcterms:modified xsi:type="dcterms:W3CDTF">2015-11-06T15:28:00Z</dcterms:modified>
</cp:coreProperties>
</file>